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F" w:rsidRDefault="00FA55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55FF" w:rsidRDefault="00FA55F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55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55FF" w:rsidRDefault="00FA55FF">
            <w:pPr>
              <w:pStyle w:val="ConsPlusNormal"/>
            </w:pPr>
            <w:r>
              <w:t>28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55FF" w:rsidRDefault="00FA55FF">
            <w:pPr>
              <w:pStyle w:val="ConsPlusNormal"/>
              <w:jc w:val="right"/>
            </w:pPr>
            <w:r>
              <w:t>N 2-190</w:t>
            </w:r>
          </w:p>
        </w:tc>
      </w:tr>
    </w:tbl>
    <w:p w:rsidR="00FA55FF" w:rsidRDefault="00FA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Title"/>
        <w:jc w:val="center"/>
      </w:pPr>
      <w:r>
        <w:t>ЗАКОНОДАТЕЛЬНОЕ СОБРАНИЕ КРАСНОЯРСКОГО КРАЯ</w:t>
      </w:r>
    </w:p>
    <w:p w:rsidR="00FA55FF" w:rsidRDefault="00FA55FF">
      <w:pPr>
        <w:pStyle w:val="ConsPlusTitle"/>
        <w:jc w:val="center"/>
      </w:pPr>
    </w:p>
    <w:p w:rsidR="00FA55FF" w:rsidRDefault="00FA55FF">
      <w:pPr>
        <w:pStyle w:val="ConsPlusTitle"/>
        <w:jc w:val="center"/>
      </w:pPr>
      <w:r>
        <w:t>ЗАКОН</w:t>
      </w:r>
    </w:p>
    <w:p w:rsidR="00FA55FF" w:rsidRDefault="00FA55FF">
      <w:pPr>
        <w:pStyle w:val="ConsPlusTitle"/>
        <w:jc w:val="center"/>
      </w:pPr>
    </w:p>
    <w:p w:rsidR="00FA55FF" w:rsidRDefault="00FA55FF">
      <w:pPr>
        <w:pStyle w:val="ConsPlusTitle"/>
        <w:jc w:val="center"/>
      </w:pPr>
      <w:r>
        <w:t>КРАСНОЯРСКОГО КРАЯ</w:t>
      </w:r>
    </w:p>
    <w:p w:rsidR="00FA55FF" w:rsidRDefault="00FA55FF">
      <w:pPr>
        <w:pStyle w:val="ConsPlusTitle"/>
        <w:jc w:val="center"/>
      </w:pPr>
    </w:p>
    <w:p w:rsidR="00FA55FF" w:rsidRDefault="00FA55FF">
      <w:pPr>
        <w:pStyle w:val="ConsPlusTitle"/>
        <w:jc w:val="center"/>
      </w:pPr>
      <w:r>
        <w:t>О КУЛЬТУРЕ</w:t>
      </w:r>
    </w:p>
    <w:p w:rsidR="00FA55FF" w:rsidRDefault="00FA55FF">
      <w:pPr>
        <w:pStyle w:val="ConsPlusNormal"/>
        <w:jc w:val="center"/>
      </w:pPr>
      <w:r>
        <w:t>Список изменяющих документов</w:t>
      </w:r>
    </w:p>
    <w:p w:rsidR="00FA55FF" w:rsidRDefault="00FA55FF">
      <w:pPr>
        <w:pStyle w:val="ConsPlusNormal"/>
        <w:jc w:val="center"/>
      </w:pPr>
      <w:proofErr w:type="gramStart"/>
      <w:r>
        <w:t xml:space="preserve">(в ред. Законов Красноярского края от 26.06.2008 </w:t>
      </w:r>
      <w:hyperlink r:id="rId6" w:history="1">
        <w:r>
          <w:rPr>
            <w:color w:val="0000FF"/>
          </w:rPr>
          <w:t>N 6-1867</w:t>
        </w:r>
      </w:hyperlink>
      <w:r>
        <w:t>,</w:t>
      </w:r>
      <w:proofErr w:type="gramEnd"/>
    </w:p>
    <w:p w:rsidR="00FA55FF" w:rsidRDefault="00FA55FF">
      <w:pPr>
        <w:pStyle w:val="ConsPlusNormal"/>
        <w:jc w:val="center"/>
      </w:pPr>
      <w:r>
        <w:t xml:space="preserve">от 18.11.2008 </w:t>
      </w:r>
      <w:hyperlink r:id="rId7" w:history="1">
        <w:r>
          <w:rPr>
            <w:color w:val="0000FF"/>
          </w:rPr>
          <w:t>N 7-2430</w:t>
        </w:r>
      </w:hyperlink>
      <w:r>
        <w:t xml:space="preserve">, от 07.07.2009 </w:t>
      </w:r>
      <w:hyperlink r:id="rId8" w:history="1">
        <w:r>
          <w:rPr>
            <w:color w:val="0000FF"/>
          </w:rPr>
          <w:t>N 8-3612</w:t>
        </w:r>
      </w:hyperlink>
      <w:r>
        <w:t xml:space="preserve">, от 24.12.2009 </w:t>
      </w:r>
      <w:hyperlink r:id="rId9" w:history="1">
        <w:r>
          <w:rPr>
            <w:color w:val="0000FF"/>
          </w:rPr>
          <w:t>N 9-4243</w:t>
        </w:r>
      </w:hyperlink>
      <w:r>
        <w:t>,</w:t>
      </w:r>
    </w:p>
    <w:p w:rsidR="00FA55FF" w:rsidRDefault="00FA55FF">
      <w:pPr>
        <w:pStyle w:val="ConsPlusNormal"/>
        <w:jc w:val="center"/>
      </w:pPr>
      <w:r>
        <w:t xml:space="preserve">от 01.12.2011 </w:t>
      </w:r>
      <w:hyperlink r:id="rId10" w:history="1">
        <w:r>
          <w:rPr>
            <w:color w:val="0000FF"/>
          </w:rPr>
          <w:t>N 13-6558</w:t>
        </w:r>
      </w:hyperlink>
      <w:r>
        <w:t xml:space="preserve">, от 01.12.2011 </w:t>
      </w:r>
      <w:hyperlink r:id="rId11" w:history="1">
        <w:r>
          <w:rPr>
            <w:color w:val="0000FF"/>
          </w:rPr>
          <w:t>N 13-6698</w:t>
        </w:r>
      </w:hyperlink>
      <w:r>
        <w:t xml:space="preserve">, от 27.06.2013 </w:t>
      </w:r>
      <w:hyperlink r:id="rId12" w:history="1">
        <w:r>
          <w:rPr>
            <w:color w:val="0000FF"/>
          </w:rPr>
          <w:t>N 4-1459</w:t>
        </w:r>
      </w:hyperlink>
      <w:r>
        <w:t>,</w:t>
      </w:r>
    </w:p>
    <w:p w:rsidR="00FA55FF" w:rsidRDefault="00FA55FF">
      <w:pPr>
        <w:pStyle w:val="ConsPlusNormal"/>
        <w:jc w:val="center"/>
      </w:pPr>
      <w:r>
        <w:t xml:space="preserve">от 16.12.2014 </w:t>
      </w:r>
      <w:hyperlink r:id="rId13" w:history="1">
        <w:r>
          <w:rPr>
            <w:color w:val="0000FF"/>
          </w:rPr>
          <w:t>N 7-2955</w:t>
        </w:r>
      </w:hyperlink>
      <w:r>
        <w:t xml:space="preserve">, от 03.03.2015 </w:t>
      </w:r>
      <w:hyperlink r:id="rId14" w:history="1">
        <w:r>
          <w:rPr>
            <w:color w:val="0000FF"/>
          </w:rPr>
          <w:t>N 8-3215</w:t>
        </w:r>
      </w:hyperlink>
      <w:r>
        <w:t xml:space="preserve">, от 24.12.2015 </w:t>
      </w:r>
      <w:hyperlink r:id="rId15" w:history="1">
        <w:r>
          <w:rPr>
            <w:color w:val="0000FF"/>
          </w:rPr>
          <w:t>N 9-4124</w:t>
        </w:r>
      </w:hyperlink>
      <w:r>
        <w:t>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Настоящий Закон устанавливает общие принципы правового </w:t>
      </w:r>
      <w:hyperlink r:id="rId16" w:history="1">
        <w:r>
          <w:rPr>
            <w:color w:val="0000FF"/>
          </w:rPr>
          <w:t>регулирования</w:t>
        </w:r>
      </w:hyperlink>
      <w:r>
        <w:t xml:space="preserve"> отношений в области культуры, возникающих при реализации конституционного права на участие в культурной жизни и пользование услугами организаций культуры, а также права на равный доступ к культурным ценностям, и направлен на сохранение и развитие культуры на территории Красноярского края.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Title"/>
        <w:jc w:val="center"/>
      </w:pPr>
      <w:r>
        <w:t>Глава 1. ОБЩИЕ ПОЛОЖЕНИЯ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1. Законодательство края о культуре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Законодательство края о культуре состоит из настоящего Закона и принимаемых в соответствии с ним законов и иных нормативных правовых актов.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2. Основные понятия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Для целей применения настоящего Закона используются следующие основные понятия:</w:t>
      </w:r>
    </w:p>
    <w:p w:rsidR="00FA55FF" w:rsidRDefault="00FA55FF">
      <w:pPr>
        <w:pStyle w:val="ConsPlusNormal"/>
        <w:ind w:firstLine="540"/>
        <w:jc w:val="both"/>
      </w:pPr>
      <w:r>
        <w:t>организации культуры - театры, филармонии, самостоятельные творческие исполнительские коллективы, библиотеки, музеи, организации кинематографии, народного творчества, книготорговли, организации творческих работников и иные организации всех форм собственности, основная деятельность которых направлена на сохранение, создание, распространение культурных ценностей, предоставление услуг населению в области культуры;</w:t>
      </w:r>
    </w:p>
    <w:p w:rsidR="00FA55FF" w:rsidRDefault="00FA55FF">
      <w:pPr>
        <w:pStyle w:val="ConsPlusNormal"/>
        <w:ind w:firstLine="540"/>
        <w:jc w:val="both"/>
      </w:pPr>
      <w:r>
        <w:t>культурное достояние края - совокупность культурных ценностей, а также организации, учреждения, предприятия культуры, которые имеют краевое и общенациональное (общероссийское) значение и в силу этого безраздельно принадлежат Красноярскому краю, Российской Федерации;</w:t>
      </w:r>
    </w:p>
    <w:p w:rsidR="00FA55FF" w:rsidRDefault="00FA55FF">
      <w:pPr>
        <w:pStyle w:val="ConsPlusNormal"/>
        <w:ind w:firstLine="540"/>
        <w:jc w:val="both"/>
      </w:pPr>
      <w:r>
        <w:t>государственный реестр особо ценных объектов культурного наследия Красноярского края - единый комплекс (банк) документов и материалов об особо ценных объектах культурного наследия края;</w:t>
      </w:r>
    </w:p>
    <w:p w:rsidR="00FA55FF" w:rsidRDefault="00FA55FF">
      <w:pPr>
        <w:pStyle w:val="ConsPlusNormal"/>
        <w:ind w:firstLine="540"/>
        <w:jc w:val="both"/>
      </w:pPr>
      <w:proofErr w:type="gramStart"/>
      <w:r>
        <w:t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Бернской конвенцией</w:t>
      </w:r>
      <w:proofErr w:type="gramEnd"/>
      <w:r>
        <w:t xml:space="preserve"> об охране произведений литературы и искусства, Римской конвенцией об охране прав артистов - исполнителей, </w:t>
      </w:r>
      <w:r>
        <w:lastRenderedPageBreak/>
        <w:t>производителей фонограмм и работников органов радиовещания);</w:t>
      </w:r>
    </w:p>
    <w:p w:rsidR="00FA55FF" w:rsidRDefault="00FA55FF">
      <w:pPr>
        <w:pStyle w:val="ConsPlusNormal"/>
        <w:ind w:firstLine="540"/>
        <w:jc w:val="both"/>
      </w:pPr>
      <w:r>
        <w:t>народные художественные коллективы - постоянно действующие добровольные объединения любителей и исполнителей музыкального, хорового, вокального, хореографического, театрального, изобразительного, декоративно-прикладного, циркового искусства, также технического творчества, основанные на общности художественно-технических интересов и совместной творческой деятельности участников, способствующие развитию дарований его участников, освоению и созданию ими культурных и технических ценностей;</w:t>
      </w:r>
    </w:p>
    <w:p w:rsidR="00FA55FF" w:rsidRDefault="00FA55FF">
      <w:pPr>
        <w:pStyle w:val="ConsPlusNormal"/>
        <w:ind w:firstLine="540"/>
        <w:jc w:val="both"/>
      </w:pPr>
      <w:r>
        <w:t>фольклор коренных малочисленных народов Севера Красноярского края - нематериальное культурное наследие, представленное в различных формах, основанное на традиционных знаниях, передаваемое от поколения к поколению устно или путем имитации, не имеющее индивидуального авторства, отражающее этническую идентичность и культурную самобытность коренных малочисленных народов Севера Красноярского края (далее - народы Севера);</w:t>
      </w:r>
    </w:p>
    <w:p w:rsidR="00FA55FF" w:rsidRDefault="00FA55FF">
      <w:pPr>
        <w:pStyle w:val="ConsPlusNormal"/>
        <w:ind w:firstLine="540"/>
        <w:jc w:val="both"/>
      </w:pPr>
      <w:r>
        <w:t>носитель фольклора - лицо, относящееся к коренным малочисленным народам Севера Красноярского края, владеющее сведениями об истории, культуре, исконной среде обитания и традиционном образе жизни народов Севера и передающее их из поколения в поколение лицам, относящимся к данным народам;</w:t>
      </w:r>
    </w:p>
    <w:p w:rsidR="00FA55FF" w:rsidRDefault="00FA55FF">
      <w:pPr>
        <w:pStyle w:val="ConsPlusNormal"/>
        <w:ind w:firstLine="540"/>
        <w:jc w:val="both"/>
      </w:pPr>
      <w:r>
        <w:t>социокультурный проект - проект, направленный на сохранение, создание, распространение и освоение в обществе культурных ценностей;</w:t>
      </w:r>
    </w:p>
    <w:p w:rsidR="00FA55FF" w:rsidRDefault="00FA55F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ind w:firstLine="540"/>
        <w:jc w:val="both"/>
      </w:pPr>
      <w:r>
        <w:t>творческое наследие - совокупность культурных ценностей, созданных в результате творческой деятельности.</w:t>
      </w:r>
    </w:p>
    <w:p w:rsidR="00FA55FF" w:rsidRDefault="00FA55F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24.12.2009 N 9-4243)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3. Сфера действия настоящего Закона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Настоящий Закон регулирует культурную деятельность в следующих областях:</w:t>
      </w:r>
    </w:p>
    <w:p w:rsidR="00FA55FF" w:rsidRDefault="00FA55FF">
      <w:pPr>
        <w:pStyle w:val="ConsPlusNormal"/>
        <w:ind w:firstLine="540"/>
        <w:jc w:val="both"/>
      </w:pPr>
      <w:r>
        <w:t>а) сценическое, пластическое, музыкальное, изобразительное и декоративно-прикладное искусство, архитектура и дизайн, фотоискусство, другие виды и жанры искусства;</w:t>
      </w:r>
    </w:p>
    <w:p w:rsidR="00FA55FF" w:rsidRDefault="00FA55FF">
      <w:pPr>
        <w:pStyle w:val="ConsPlusNormal"/>
        <w:ind w:firstLine="540"/>
        <w:jc w:val="both"/>
      </w:pPr>
      <w:r>
        <w:t>б) художественные народные промыслы и ремесла, национальная культура в таких ее проявлениях, как языки, диалекты и говоры, фольклор, обычаи и обряды, исторические топонимы;</w:t>
      </w:r>
    </w:p>
    <w:p w:rsidR="00FA55FF" w:rsidRDefault="00FA55FF">
      <w:pPr>
        <w:pStyle w:val="ConsPlusNormal"/>
        <w:ind w:firstLine="540"/>
        <w:jc w:val="both"/>
      </w:pPr>
      <w:r>
        <w:t>в) самодеятельное (любительское) художественное творчество;</w:t>
      </w:r>
    </w:p>
    <w:p w:rsidR="00FA55FF" w:rsidRDefault="00FA55FF">
      <w:pPr>
        <w:pStyle w:val="ConsPlusNormal"/>
        <w:ind w:firstLine="540"/>
        <w:jc w:val="both"/>
      </w:pPr>
      <w:r>
        <w:t>г) сохранение, использование и популяризация объектов культурного наследия, находящихся в собственности края;</w:t>
      </w:r>
    </w:p>
    <w:p w:rsidR="00FA55FF" w:rsidRDefault="00FA55FF">
      <w:pPr>
        <w:pStyle w:val="ConsPlusNormal"/>
        <w:ind w:firstLine="540"/>
        <w:jc w:val="both"/>
      </w:pPr>
      <w:r>
        <w:t>д) музейное дело и коллекционирование;</w:t>
      </w:r>
    </w:p>
    <w:p w:rsidR="00FA55FF" w:rsidRDefault="00FA55FF">
      <w:pPr>
        <w:pStyle w:val="ConsPlusNormal"/>
        <w:ind w:firstLine="540"/>
        <w:jc w:val="both"/>
      </w:pPr>
      <w:r>
        <w:t>е) 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 w:rsidR="00FA55FF" w:rsidRDefault="00FA55FF">
      <w:pPr>
        <w:pStyle w:val="ConsPlusNormal"/>
        <w:ind w:firstLine="540"/>
        <w:jc w:val="both"/>
      </w:pPr>
      <w:r>
        <w:t>ж) кинематография;</w:t>
      </w:r>
    </w:p>
    <w:p w:rsidR="00FA55FF" w:rsidRDefault="00FA55FF">
      <w:pPr>
        <w:pStyle w:val="ConsPlusNormal"/>
        <w:ind w:firstLine="540"/>
        <w:jc w:val="both"/>
      </w:pPr>
      <w:r>
        <w:t>з) эстетическое воспитание, художественное образование, педагогическая деятельность в этой области;</w:t>
      </w:r>
    </w:p>
    <w:p w:rsidR="00FA55FF" w:rsidRDefault="00FA55FF">
      <w:pPr>
        <w:pStyle w:val="ConsPlusNormal"/>
        <w:ind w:firstLine="540"/>
        <w:jc w:val="both"/>
      </w:pPr>
      <w:r>
        <w:t>и) научные исследования культуры;</w:t>
      </w:r>
    </w:p>
    <w:p w:rsidR="00FA55FF" w:rsidRDefault="00FA55FF">
      <w:pPr>
        <w:pStyle w:val="ConsPlusNormal"/>
        <w:ind w:firstLine="540"/>
        <w:jc w:val="both"/>
      </w:pPr>
      <w:r>
        <w:t>к) международные культурные обмены;</w:t>
      </w:r>
    </w:p>
    <w:p w:rsidR="00FA55FF" w:rsidRDefault="00FA55FF">
      <w:pPr>
        <w:pStyle w:val="ConsPlusNormal"/>
        <w:ind w:firstLine="540"/>
        <w:jc w:val="both"/>
      </w:pPr>
      <w:r>
        <w:t>л) 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 w:rsidR="00FA55FF" w:rsidRDefault="00FA55FF">
      <w:pPr>
        <w:pStyle w:val="ConsPlusNormal"/>
        <w:ind w:firstLine="540"/>
        <w:jc w:val="both"/>
      </w:pPr>
      <w:r>
        <w:t>м) иная деятельность, в результате которой сохраняются, создаются, распространяются и осваиваются культурные ценности.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4. Равное достоинство культур народов и иных этнических общностей, проживающих на территории края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В Красноярском крае признается равное достоинство культур, равные права и свободы в области культуры всех проживающих на территории края народов и иных этнических общностей. Органы государственной власти края и органы местного самоуправления в пределах своей компетенции способствуют развитию и сохранению их культурной самобытности, создавая </w:t>
      </w:r>
      <w:r>
        <w:lastRenderedPageBreak/>
        <w:t>условия для возрождения и развития исторических традиций народного творчества, фольклора, обычаев, обрядов, праздников, традиционных промыслов и ремесел, архитектурных форм национального градостроения, декоративно-прикладного искусства.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5. Органы государственной власти края и творческие работники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proofErr w:type="gramStart"/>
      <w:r>
        <w:t>Органы государственной власти края признают исключительную роль творческого работника в культурной деятельность и в соответствии с нормативными правовыми актами края стимулируют деятельность творческих работников, направленную на повышение качества жизни народа, сохранение и развитие культуры Красноярского края, а также содействуют творческим работникам в расширении международных творческих контактов.</w:t>
      </w:r>
      <w:proofErr w:type="gramEnd"/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6. Органы государственной власти края и организации творческих работников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Органы государственной власти края содействуют созданию организаций творческих работников, а также филиалов и отделений международных организаций творческих работников.</w:t>
      </w:r>
    </w:p>
    <w:p w:rsidR="00FA55FF" w:rsidRDefault="00FA55FF">
      <w:pPr>
        <w:pStyle w:val="ConsPlusNormal"/>
        <w:ind w:firstLine="540"/>
        <w:jc w:val="both"/>
      </w:pPr>
      <w:r>
        <w:t>2. Органы государственной власти края обеспечивают организациям творческих работников возможность участвовать в разработке государственной политики в области культуры.</w:t>
      </w:r>
    </w:p>
    <w:p w:rsidR="00FA55FF" w:rsidRDefault="00FA55FF">
      <w:pPr>
        <w:pStyle w:val="ConsPlusNormal"/>
        <w:ind w:firstLine="540"/>
        <w:jc w:val="both"/>
      </w:pPr>
      <w:r>
        <w:t xml:space="preserve">3. В целях </w:t>
      </w:r>
      <w:proofErr w:type="gramStart"/>
      <w:r>
        <w:t>осуществления творческой деятельности членов организаций творческих работников</w:t>
      </w:r>
      <w:proofErr w:type="gramEnd"/>
      <w:r>
        <w:t xml:space="preserve"> с такими организациями могут заключаться договоры безвозмездного пользования объектами краевой собственности по согласованию с органом исполнительной власти края, оказывающим государственные услуги в области культуры.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26.06.2008 N 6-1867)</w:t>
      </w:r>
    </w:p>
    <w:p w:rsidR="00FA55FF" w:rsidRDefault="00FA55FF">
      <w:pPr>
        <w:pStyle w:val="ConsPlusNormal"/>
        <w:ind w:firstLine="540"/>
        <w:jc w:val="both"/>
      </w:pPr>
      <w:r>
        <w:t>4. Органы исполнительной власти края оказывают организациям творческих работников информационно-методическую, консультативную и организационную поддержку. Для взаимодействия с организациями творческих работников при органе исполнительной власти края, оказывающем государственные услуги в области культуры края, создается совещательный орган - Совет по взаимодействию с организациями творческих работников, состоящий из представителей органов государственной власти края и организаций творческих работников.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7. Политика и приоритеты международных культурных обменов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Органы государственной власти края содействуют расширению круга субъектов международных культурных связей, поощряют самостоятельное прямое участие в культурных обменах организаций и деятелей культуры и искусства.</w:t>
      </w:r>
    </w:p>
    <w:p w:rsidR="00FA55FF" w:rsidRDefault="00FA55FF">
      <w:pPr>
        <w:pStyle w:val="ConsPlusNormal"/>
        <w:ind w:firstLine="540"/>
        <w:jc w:val="both"/>
      </w:pPr>
      <w:r>
        <w:t>К числу приоритетных направлений международных культурных обменов относится совместное производство культурных ценностей, благ, реставрация уникальных памятников истории и культуры, подготовка и стажировка работников культуры и внедрение новых технологий, технических средств, оборудования для культурной деятельности, обмен методиками, учебными программами и пособиями.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Статья 8. Исключена. - </w:t>
      </w:r>
      <w:hyperlink r:id="rId21" w:history="1">
        <w:r>
          <w:rPr>
            <w:color w:val="0000FF"/>
          </w:rPr>
          <w:t>Закон</w:t>
        </w:r>
      </w:hyperlink>
      <w:r>
        <w:t xml:space="preserve"> Красноярского края от 26.06.2008 N 6-1867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9. Полномочия органов государственной власти края в области культуры</w:t>
      </w:r>
    </w:p>
    <w:p w:rsidR="00FA55FF" w:rsidRDefault="00FA55FF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18.11.2008 N 7-2430)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К полномочиям Законодательного Собрания Красноярского края в области культуры относятся:</w:t>
      </w:r>
    </w:p>
    <w:p w:rsidR="00FA55FF" w:rsidRDefault="00FA55FF">
      <w:pPr>
        <w:pStyle w:val="ConsPlusNormal"/>
        <w:ind w:firstLine="540"/>
        <w:jc w:val="both"/>
      </w:pPr>
      <w:r>
        <w:t>а) принятие законов края в области культуры, в том числе в сфере организации музейного дела и деятельности музеев Красноярского края, организации библиотечного дела и деятельности государственных библиотек Красноярского края, государственной поддержки кинематографии, национально-культурных автономий, народных художественных промыслов на территории Красноярского края;</w:t>
      </w:r>
    </w:p>
    <w:p w:rsidR="00FA55FF" w:rsidRDefault="00FA55FF">
      <w:pPr>
        <w:pStyle w:val="ConsPlusNormal"/>
        <w:ind w:firstLine="540"/>
        <w:jc w:val="both"/>
      </w:pPr>
      <w:r>
        <w:lastRenderedPageBreak/>
        <w:t>б) утверждение бюджетных ассигнований из краевого бюджета, направляемых на содержание краевых государственных учреждений культуры и краевых государственных образовательных организаций в области культуры;</w:t>
      </w:r>
    </w:p>
    <w:p w:rsidR="00FA55FF" w:rsidRDefault="00FA55FF">
      <w:pPr>
        <w:pStyle w:val="ConsPlusNormal"/>
        <w:jc w:val="both"/>
      </w:pPr>
      <w:r>
        <w:t xml:space="preserve">(в ред. Законов Красноярского края от 07.07.2009 </w:t>
      </w:r>
      <w:hyperlink r:id="rId23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24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ind w:firstLine="540"/>
        <w:jc w:val="both"/>
      </w:pPr>
      <w:r>
        <w:t>в) согласование создания, реорганизации и ликвидации краевых государственных учреждений культуры и искусства и образовательных организаций в области культуры, в том числе организации государственных музеев;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в.1) учреждение почетных званий Красноярского края и государственных премий Красноярского края, определение условий их присвоения и присуждения;</w:t>
      </w:r>
    </w:p>
    <w:p w:rsidR="00FA55FF" w:rsidRDefault="00FA55FF">
      <w:pPr>
        <w:pStyle w:val="ConsPlusNormal"/>
        <w:jc w:val="both"/>
      </w:pPr>
      <w:r>
        <w:t xml:space="preserve">(пп. "в.1"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г) осуществление иных полномочий, предусмотренных действующим законодательством.</w:t>
      </w:r>
    </w:p>
    <w:p w:rsidR="00FA55FF" w:rsidRDefault="00FA55FF">
      <w:pPr>
        <w:pStyle w:val="ConsPlusNormal"/>
        <w:ind w:firstLine="540"/>
        <w:jc w:val="both"/>
      </w:pPr>
      <w:r>
        <w:t>2. К полномочиям органов исполнительной власти края в области культуры относятся:</w:t>
      </w:r>
    </w:p>
    <w:p w:rsidR="00FA55FF" w:rsidRDefault="00FA55FF">
      <w:pPr>
        <w:pStyle w:val="ConsPlusNormal"/>
        <w:ind w:firstLine="540"/>
        <w:jc w:val="both"/>
      </w:pPr>
      <w:r>
        <w:t>а) организация библиотечного обслуживания населения библиотеками, учрежденными органами государственной власти края, комплектование и обеспечение сохранности их библиотечных фондов;</w:t>
      </w:r>
    </w:p>
    <w:p w:rsidR="00FA55FF" w:rsidRDefault="00FA55FF">
      <w:pPr>
        <w:pStyle w:val="ConsPlusNormal"/>
        <w:ind w:firstLine="540"/>
        <w:jc w:val="both"/>
      </w:pPr>
      <w:r>
        <w:t>б) 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FA55FF" w:rsidRDefault="00FA55FF">
      <w:pPr>
        <w:pStyle w:val="ConsPlusNormal"/>
        <w:ind w:firstLine="540"/>
        <w:jc w:val="both"/>
      </w:pPr>
      <w:r>
        <w:t>в) организация и поддержка учреждений культуры и искусства (за исключением федеральных государственных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г) 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власти), сохранение и развитие народных художественных ремесел и декоративно-прикладного искусства на территории Красноярского края;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д) поддержка краевых и местных национально-культурных автономий, поддержка изучения в образовательных организациях национальных языков и иных предметов этнокультурной направленности, осуществление иных мероприятий по созданию условий для сохранения, возрождения и развития национальной культуры, реализации национально-культурных прав граждан, проживающих на территории края и относящих себя к определенным этническим общностям;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е) организация предоставления среднего и дополнительного профессионального образования в образовательных организациях в области культуры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ж) организация предоставления дополнительного образования детям в краевых государственных образовательных организациях в области культуры;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з) участие в осуществлении мер государственной поддержки кинематографии;</w:t>
      </w:r>
    </w:p>
    <w:p w:rsidR="00FA55FF" w:rsidRDefault="00FA55FF">
      <w:pPr>
        <w:pStyle w:val="ConsPlusNormal"/>
        <w:ind w:firstLine="540"/>
        <w:jc w:val="both"/>
      </w:pPr>
      <w:r>
        <w:t>и) обеспечение достоверности, своевременности и открытости статистических сведений в области культуры на территории края;</w:t>
      </w:r>
    </w:p>
    <w:p w:rsidR="00FA55FF" w:rsidRDefault="00FA55FF">
      <w:pPr>
        <w:pStyle w:val="ConsPlusNormal"/>
        <w:ind w:firstLine="540"/>
        <w:jc w:val="both"/>
      </w:pPr>
      <w:r>
        <w:t>к) оказание государственной поддержки негосударственной части Музейного фонда Российской Федерации и негосударственным музеям на территории Красноярского края в соответствии с действующим законодательством;</w:t>
      </w:r>
    </w:p>
    <w:p w:rsidR="00FA55FF" w:rsidRDefault="00FA55FF">
      <w:pPr>
        <w:pStyle w:val="ConsPlusNormal"/>
        <w:ind w:firstLine="540"/>
        <w:jc w:val="both"/>
      </w:pPr>
      <w:r>
        <w:t xml:space="preserve">л) поощрение деятельности граждан по приобщению детей к творчеству и культурному развитию, занятию художественным самообразованием, профессиональным искусством и самодеятельным (любительским) художественным творчеством, ремеслами, возрождению </w:t>
      </w:r>
      <w:r>
        <w:lastRenderedPageBreak/>
        <w:t>народных художественных промыслов, сохранению культурного наследия народов Российской Федерации;</w:t>
      </w:r>
    </w:p>
    <w:p w:rsidR="00FA55FF" w:rsidRDefault="00FA55FF">
      <w:pPr>
        <w:pStyle w:val="ConsPlusNormal"/>
        <w:ind w:firstLine="540"/>
        <w:jc w:val="both"/>
      </w:pPr>
      <w:r>
        <w:t>м) стимулирование творческих работников, работников организаций культуры и образовательных организаций в области культуры в соответствии с действующим законодательством;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н) содействие научным исследованиям, развитию благотворительности, меценатства и спонсорства в области культуры;</w:t>
      </w:r>
    </w:p>
    <w:p w:rsidR="00FA55FF" w:rsidRDefault="00FA55FF">
      <w:pPr>
        <w:pStyle w:val="ConsPlusNormal"/>
        <w:ind w:firstLine="540"/>
        <w:jc w:val="both"/>
      </w:pPr>
      <w:r>
        <w:t>о) осуществление государственного протекционизма (покровительства) в области культуры по отношению к наименее экономически и социально защищенным слоям и группам населения;</w:t>
      </w:r>
    </w:p>
    <w:p w:rsidR="00FA55FF" w:rsidRDefault="00FA55FF">
      <w:pPr>
        <w:pStyle w:val="ConsPlusNonformat"/>
        <w:jc w:val="both"/>
      </w:pPr>
      <w:r>
        <w:t xml:space="preserve">     1</w:t>
      </w:r>
    </w:p>
    <w:p w:rsidR="00FA55FF" w:rsidRDefault="00FA55FF">
      <w:pPr>
        <w:pStyle w:val="ConsPlusNonformat"/>
        <w:jc w:val="both"/>
      </w:pPr>
      <w:r>
        <w:t xml:space="preserve">    о</w:t>
      </w:r>
      <w:proofErr w:type="gramStart"/>
      <w:r>
        <w:t xml:space="preserve"> )</w:t>
      </w:r>
      <w:proofErr w:type="gramEnd"/>
      <w:r>
        <w:t xml:space="preserve">  участие в организации и проведении фестивалей, конкурсов, смотров,</w:t>
      </w:r>
    </w:p>
    <w:p w:rsidR="00FA55FF" w:rsidRDefault="00FA55FF">
      <w:pPr>
        <w:pStyle w:val="ConsPlusNonformat"/>
        <w:jc w:val="both"/>
      </w:pPr>
      <w:r>
        <w:t>конференций, семинаров и иных мероприятий;</w:t>
      </w:r>
    </w:p>
    <w:p w:rsidR="00FA55FF" w:rsidRDefault="00FA55FF">
      <w:pPr>
        <w:pStyle w:val="ConsPlusNonformat"/>
        <w:jc w:val="both"/>
      </w:pPr>
      <w:r>
        <w:t xml:space="preserve">      1</w:t>
      </w:r>
    </w:p>
    <w:p w:rsidR="00FA55FF" w:rsidRDefault="00FA55FF">
      <w:pPr>
        <w:pStyle w:val="ConsPlusNonformat"/>
        <w:jc w:val="both"/>
      </w:pPr>
      <w:r>
        <w:t xml:space="preserve">(пп. о 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Красноярского края от 24.12.2009 N 9-4243)</w:t>
      </w:r>
    </w:p>
    <w:p w:rsidR="00FA55FF" w:rsidRDefault="00FA55FF">
      <w:pPr>
        <w:pStyle w:val="ConsPlusNonformat"/>
        <w:jc w:val="both"/>
      </w:pPr>
      <w:r>
        <w:t xml:space="preserve">     2</w:t>
      </w:r>
    </w:p>
    <w:p w:rsidR="00FA55FF" w:rsidRDefault="00FA55FF">
      <w:pPr>
        <w:pStyle w:val="ConsPlusNonformat"/>
        <w:jc w:val="both"/>
      </w:pPr>
      <w:r>
        <w:t xml:space="preserve">    о</w:t>
      </w:r>
      <w:proofErr w:type="gramStart"/>
      <w:r>
        <w:t xml:space="preserve"> )</w:t>
      </w:r>
      <w:proofErr w:type="gramEnd"/>
      <w:r>
        <w:t xml:space="preserve"> содействие сохранению и популяризации творческого наследия деятелей</w:t>
      </w:r>
    </w:p>
    <w:p w:rsidR="00FA55FF" w:rsidRDefault="00FA55FF">
      <w:pPr>
        <w:pStyle w:val="ConsPlusNonformat"/>
        <w:jc w:val="both"/>
      </w:pPr>
      <w:r>
        <w:t>отечественной культуры;</w:t>
      </w:r>
    </w:p>
    <w:p w:rsidR="00FA55FF" w:rsidRDefault="00FA55FF">
      <w:pPr>
        <w:pStyle w:val="ConsPlusNonformat"/>
        <w:jc w:val="both"/>
      </w:pPr>
      <w:r>
        <w:t xml:space="preserve">      2</w:t>
      </w:r>
    </w:p>
    <w:p w:rsidR="00FA55FF" w:rsidRDefault="00FA55FF">
      <w:pPr>
        <w:pStyle w:val="ConsPlusNonformat"/>
        <w:jc w:val="both"/>
      </w:pPr>
      <w:proofErr w:type="gramStart"/>
      <w:r>
        <w:t xml:space="preserve">(пп. о  введен  </w:t>
      </w:r>
      <w:hyperlink r:id="rId34" w:history="1">
        <w:r>
          <w:rPr>
            <w:color w:val="0000FF"/>
          </w:rPr>
          <w:t>Законом</w:t>
        </w:r>
      </w:hyperlink>
      <w:r>
        <w:t xml:space="preserve">  Красноярского  края  о т 24.12.2009  N  9-4243;  в</w:t>
      </w:r>
      <w:proofErr w:type="gramEnd"/>
    </w:p>
    <w:p w:rsidR="00FA55FF" w:rsidRDefault="00FA55FF">
      <w:pPr>
        <w:pStyle w:val="ConsPlusNonformat"/>
        <w:jc w:val="both"/>
      </w:pPr>
      <w:r>
        <w:t xml:space="preserve">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27.06.2013 N 4-1459)</w:t>
      </w:r>
    </w:p>
    <w:p w:rsidR="00FA55FF" w:rsidRDefault="00FA55FF">
      <w:pPr>
        <w:pStyle w:val="ConsPlusNonformat"/>
        <w:jc w:val="both"/>
      </w:pPr>
      <w:r>
        <w:t xml:space="preserve">     3</w:t>
      </w:r>
    </w:p>
    <w:p w:rsidR="00FA55FF" w:rsidRDefault="00FA55FF">
      <w:pPr>
        <w:pStyle w:val="ConsPlusNonformat"/>
        <w:jc w:val="both"/>
      </w:pPr>
      <w:r>
        <w:t xml:space="preserve">    о</w:t>
      </w:r>
      <w:proofErr w:type="gramStart"/>
      <w:r>
        <w:t xml:space="preserve"> )</w:t>
      </w:r>
      <w:proofErr w:type="gramEnd"/>
      <w:r>
        <w:t xml:space="preserve">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Красноярского края от 27.06.2013 N 4-1459;</w:t>
      </w:r>
    </w:p>
    <w:p w:rsidR="00FA55FF" w:rsidRDefault="00FA55FF">
      <w:pPr>
        <w:pStyle w:val="ConsPlusNormal"/>
        <w:ind w:firstLine="540"/>
        <w:jc w:val="both"/>
      </w:pPr>
      <w:r>
        <w:t>о.4) создание организационных комитетов по подготовке и проведению культурных мероприятий;</w:t>
      </w:r>
    </w:p>
    <w:p w:rsidR="00FA55FF" w:rsidRDefault="00FA55FF">
      <w:pPr>
        <w:pStyle w:val="ConsPlusNormal"/>
        <w:jc w:val="both"/>
      </w:pPr>
      <w:r>
        <w:t xml:space="preserve">(пп. о.4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о.5) 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FA55FF" w:rsidRDefault="00FA55FF">
      <w:pPr>
        <w:pStyle w:val="ConsPlusNormal"/>
        <w:jc w:val="both"/>
      </w:pPr>
      <w:r>
        <w:t xml:space="preserve">(пп. о.5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9-4124)</w:t>
      </w:r>
    </w:p>
    <w:p w:rsidR="00FA55FF" w:rsidRDefault="00FA55FF">
      <w:pPr>
        <w:pStyle w:val="ConsPlusNormal"/>
        <w:ind w:firstLine="540"/>
        <w:jc w:val="both"/>
      </w:pPr>
      <w:r>
        <w:t>п) осуществление иных полномочий в области культуры в соответствии с федеральным и краевым законодательством.</w:t>
      </w:r>
    </w:p>
    <w:p w:rsidR="00FA55FF" w:rsidRDefault="00FA55FF">
      <w:pPr>
        <w:pStyle w:val="ConsPlusNormal"/>
        <w:ind w:firstLine="540"/>
        <w:jc w:val="both"/>
      </w:pPr>
      <w:r>
        <w:t>3. Органы государственной власти края осуществляют полномочия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соответствии с действующим законодательством.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10. Формы государственной поддержки организаций культуры и образовательных организаций в области культуры на территории края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Органы государственной власти края за счет сре</w:t>
      </w:r>
      <w:proofErr w:type="gramStart"/>
      <w:r>
        <w:t>дств кр</w:t>
      </w:r>
      <w:proofErr w:type="gramEnd"/>
      <w:r>
        <w:t>аевого бюджета осуществляют государственную поддержку организаций культуры и образовательных организаций в области культуры на территории края в следующих формах: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а) разработки и реализации государственных программ края в сфере культуры и искусства;</w:t>
      </w:r>
    </w:p>
    <w:p w:rsidR="00FA55FF" w:rsidRDefault="00FA55FF">
      <w:pPr>
        <w:pStyle w:val="ConsPlusNormal"/>
        <w:jc w:val="both"/>
      </w:pPr>
      <w:r>
        <w:t xml:space="preserve">(в ред. Законов Красноярского края от 07.07.2009 </w:t>
      </w:r>
      <w:hyperlink r:id="rId41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42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ind w:firstLine="540"/>
        <w:jc w:val="both"/>
      </w:pPr>
      <w:r>
        <w:t>б) предоставления муниципальным образованиям края субсидий на реализацию социокультурных проектов муниципальными учреждениями культуры и образовательными организациями в области культуры и осуществления других видов целевого финансирования;</w:t>
      </w:r>
    </w:p>
    <w:p w:rsidR="00FA55FF" w:rsidRDefault="00FA55FF">
      <w:pPr>
        <w:pStyle w:val="ConsPlusNormal"/>
        <w:jc w:val="both"/>
      </w:pPr>
      <w:r>
        <w:t xml:space="preserve">(в ред. Законов Красноярского края от 07.07.2009 </w:t>
      </w:r>
      <w:hyperlink r:id="rId43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44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ind w:firstLine="540"/>
        <w:jc w:val="both"/>
      </w:pPr>
      <w:r>
        <w:t>в) разработки проектной документации на строительство зданий для учреждений культуры в целях ее повторного применения для муниципальных учреждений культуры, расположенных на территории Красноярского края;</w:t>
      </w:r>
    </w:p>
    <w:p w:rsidR="00FA55FF" w:rsidRDefault="00FA55FF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Красноярского края от 01.12.2011 N 13-6698)</w:t>
      </w:r>
    </w:p>
    <w:p w:rsidR="00FA55FF" w:rsidRDefault="00FA55FF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г</w:t>
        </w:r>
        <w:proofErr w:type="gramEnd"/>
      </w:hyperlink>
      <w:r>
        <w:t>) иных формах, не противоречащих действующему законодательству Российской Федерации и края.</w:t>
      </w:r>
    </w:p>
    <w:p w:rsidR="00FA55FF" w:rsidRDefault="00FA55FF">
      <w:pPr>
        <w:pStyle w:val="ConsPlusNormal"/>
        <w:ind w:firstLine="540"/>
        <w:jc w:val="both"/>
      </w:pPr>
      <w:r>
        <w:t>2. Субсидии бюджетам муниципальных образований края на реализацию социокультурных проектов муниципальными учреждениями культуры и образовательными организациями в области культуры (далее - субсидии) предоставляются на конкурсной основе. Порядок конкурсного отбора, распределения, предоставления, расходования средств субсидий определяется Правительством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Список муниципальных районов и городских округов края - победителей конкурса утверждается Правительством края.</w:t>
      </w:r>
    </w:p>
    <w:p w:rsidR="00FA55FF" w:rsidRDefault="00FA55FF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ind w:firstLine="540"/>
        <w:jc w:val="both"/>
      </w:pPr>
      <w:r>
        <w:t xml:space="preserve">3. </w:t>
      </w:r>
      <w:proofErr w:type="gramStart"/>
      <w:r>
        <w:t>Органы государственной власти края предоставляют местным бюджетам муниципальных образований края иные межбюджетные трансферты, передаваемые краевому бюджету из федерального бюджета в случаях и порядке, предусмотренных законодательством Российской Федерации, на выплату денежного поощрения лучшим муниципальным учреждениям культуры, находящимся на территориях сельских поселений, и их работникам при наличии принятого в установленном порядке муниципального правового акта, определяющего расходные обязательства муниципального образования края по выплате</w:t>
      </w:r>
      <w:proofErr w:type="gramEnd"/>
      <w:r>
        <w:t xml:space="preserve"> денежного поощрения муниципальным учреждениям культуры, находящимся на территориях сельских поселений, и их работникам.</w:t>
      </w:r>
    </w:p>
    <w:p w:rsidR="00FA55FF" w:rsidRDefault="00FA55FF">
      <w:pPr>
        <w:pStyle w:val="ConsPlusNormal"/>
        <w:ind w:firstLine="540"/>
        <w:jc w:val="both"/>
      </w:pPr>
      <w:r>
        <w:t>Перечисление иных межбюджетных трансфертов местным бюджетам муниципальных образований края осуществляется ежегодно не позднее 1 мая текущего года в соответствии с заявками администраций муниципальных образований края по форме и в сроки, которые установлены соглашением между уполномоченным Правительством края органом исполнительной власти края и администрацией соответствующего муниципального образования края.</w:t>
      </w:r>
    </w:p>
    <w:p w:rsidR="00FA55FF" w:rsidRDefault="00FA55F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4-1459)</w:t>
      </w:r>
    </w:p>
    <w:p w:rsidR="00FA55FF" w:rsidRDefault="00FA55FF">
      <w:pPr>
        <w:pStyle w:val="ConsPlusNormal"/>
        <w:ind w:firstLine="540"/>
        <w:jc w:val="both"/>
      </w:pPr>
      <w:r>
        <w:t>4. За счет иных межбюджетных трансфертов, передаваемых из федерального бюджета в соответствии с нормативными правовыми актами Российской Федерации на государственную поддержку (грант) комплексного развития региональных и муниципальных учреждений, из краевого бюджета предоставляются иные межбюджетные трансферты местным бюджетам на указанные цели.</w:t>
      </w:r>
    </w:p>
    <w:p w:rsidR="00FA55FF" w:rsidRDefault="00FA55FF">
      <w:pPr>
        <w:pStyle w:val="ConsPlusNormal"/>
        <w:ind w:firstLine="540"/>
        <w:jc w:val="both"/>
      </w:pPr>
      <w:r>
        <w:t>Порядок предоставления иных межбюджетных трансфертов местным бюджетам на государственную поддержку (грант) комплексного развития региональных и муниципальных учреждений определяется Правительством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7-2955)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Title"/>
        <w:jc w:val="center"/>
      </w:pPr>
      <w:r>
        <w:t>Глава 2. КУЛЬТУРНОЕ ДОСТОЯНИЕ КРАЯ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11. Особо ценные объекты культурного наследия края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proofErr w:type="gramStart"/>
      <w:r>
        <w:t>К особо ценным объектам культурного наследия края относятся расположенные на его территории историко-культурные и природные комплексы, памятники истории, культуры и природы, архитектурные ансамбли и сооружения, предприятия, организации и учреждения культуры, а также другие объекты, представляющие собой материальные, интеллектуальные и художественные ценности эталонного или уникального характера с точки зрения истории, археологии, культуры, архитектуры, науки и искусства.</w:t>
      </w:r>
      <w:proofErr w:type="gramEnd"/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12. Объекты культурного наследия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Отношения в области сохранения, использования, популяризации и государственной охраны объектов культурного наследия регулируются законом края.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lastRenderedPageBreak/>
        <w:t>Статья 13. Порядок отнесения объектов культурного достояния края к числу особо ценных объектов культурного наследия Красноярского края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Рассмотрение предложений об отнесении объектов культурного достояния края, расположенных на территории Красноярского края, к числу особо ценных объектов культурного наследия Красноярского края осуществляется в порядке, установленном Губернатором края.</w:t>
      </w:r>
    </w:p>
    <w:p w:rsidR="00FA55FF" w:rsidRDefault="00FA55FF">
      <w:pPr>
        <w:pStyle w:val="ConsPlusNormal"/>
        <w:ind w:firstLine="540"/>
        <w:jc w:val="both"/>
      </w:pPr>
      <w:r>
        <w:t>2. Отнесение объектов культурного достояния края к числу особо ценных объектов культурного наследия Красноярского края осуществляется законом края.</w:t>
      </w:r>
    </w:p>
    <w:p w:rsidR="00FA55FF" w:rsidRDefault="00FA55FF">
      <w:pPr>
        <w:pStyle w:val="ConsPlusNormal"/>
        <w:ind w:firstLine="540"/>
        <w:jc w:val="both"/>
      </w:pPr>
      <w:r>
        <w:t>3. Особо ценные объекты культурного наследия Красноярского края включаются в государственный реестр особо ценных объектов культурного наследия Красноярского края (далее - краевой реестр). Форма и порядок ведения краевого реестра устанавливается Губернатором края.</w:t>
      </w:r>
    </w:p>
    <w:p w:rsidR="00FA55FF" w:rsidRDefault="00FA55FF">
      <w:pPr>
        <w:pStyle w:val="ConsPlusNormal"/>
        <w:ind w:firstLine="540"/>
        <w:jc w:val="both"/>
      </w:pPr>
      <w:r>
        <w:t>4. Реестродержателем краевого реестра является уполномоченный орган исполнительной власти края, оказывающий государственные услуги в области культуры.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13.1. Сохранение и популяризация творческого наследия деятелей отечественной культуры</w:t>
      </w:r>
    </w:p>
    <w:p w:rsidR="00FA55FF" w:rsidRDefault="00FA55FF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Красноярского края от 27.06.2013 N 4-1459)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Органы государственной власти края содействуют сохранению и популяризации творческого наследия деятелей отечественной культуры как культурного достояния края в интересах будущих поколений в соответствии с действующим законодательством.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Title"/>
        <w:jc w:val="center"/>
      </w:pPr>
      <w:r>
        <w:t>Глава 3. НАЦИОНАЛЬНАЯ КУЛЬТУРА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14. Обеспечение права на сохранение и развитие национальной культуры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Органы исполнительной власти края в соответствии с законодательством Российской Федерации и настоящим Законом:</w:t>
      </w:r>
    </w:p>
    <w:p w:rsidR="00FA55FF" w:rsidRDefault="00FA55FF">
      <w:pPr>
        <w:pStyle w:val="ConsPlusNormal"/>
        <w:ind w:firstLine="540"/>
        <w:jc w:val="both"/>
      </w:pPr>
      <w:r>
        <w:t>а) учитывают при разработке и осуществлении краевых программ национально-культурного развития предложения национально-культурных автономий;</w:t>
      </w:r>
    </w:p>
    <w:p w:rsidR="00FA55FF" w:rsidRDefault="00FA55FF">
      <w:pPr>
        <w:pStyle w:val="ConsPlusNormal"/>
        <w:ind w:firstLine="540"/>
        <w:jc w:val="both"/>
      </w:pPr>
      <w:r>
        <w:t xml:space="preserve">б)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Красноярского края от 03.03.2015 N 8-3215;</w:t>
      </w:r>
    </w:p>
    <w:p w:rsidR="00FA55FF" w:rsidRDefault="00FA55FF">
      <w:pPr>
        <w:pStyle w:val="ConsPlusNormal"/>
        <w:ind w:firstLine="540"/>
        <w:jc w:val="both"/>
      </w:pPr>
      <w:r>
        <w:t>в) направляют деятельность краевых государственных учреждений культуры на удовлетворение национально-культурных потребностей населения;</w:t>
      </w:r>
    </w:p>
    <w:p w:rsidR="00FA55FF" w:rsidRDefault="00FA55FF">
      <w:pPr>
        <w:pStyle w:val="ConsPlusNormal"/>
        <w:ind w:firstLine="540"/>
        <w:jc w:val="both"/>
      </w:pPr>
      <w:proofErr w:type="gramStart"/>
      <w:r>
        <w:t>г) организуют в системе краевых государственных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  <w:proofErr w:type="gramEnd"/>
    </w:p>
    <w:p w:rsidR="00FA55FF" w:rsidRDefault="00FA55FF">
      <w:pPr>
        <w:pStyle w:val="ConsPlusNormal"/>
        <w:ind w:firstLine="540"/>
        <w:jc w:val="both"/>
      </w:pPr>
      <w:r>
        <w:t>д) оказывают содействие национально-культурным автономиям в создании негосударственных (общественных) учреждений национальной культуры, открытии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е) 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15. Сохранение, изучение, использование и популяризация фольклора как условие сохранения и развития культурной самобытности народов Севера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На территории края в соответствии с законодательством Российской Федерации и края обеспечиваются права народов Севера на сохранение и развитие их культурной самобытности посредством сохранения, изучения, использования и популяризации фольклора данных народов.</w:t>
      </w:r>
    </w:p>
    <w:p w:rsidR="00FA55FF" w:rsidRDefault="00FA55FF">
      <w:pPr>
        <w:pStyle w:val="ConsPlusNormal"/>
        <w:ind w:firstLine="540"/>
        <w:jc w:val="both"/>
      </w:pPr>
      <w:r>
        <w:t xml:space="preserve">2. Краевая государственная политика в области сохранения и развития культурной самобытности народов Севера должна быть направлена </w:t>
      </w:r>
      <w:proofErr w:type="gramStart"/>
      <w:r>
        <w:t>на</w:t>
      </w:r>
      <w:proofErr w:type="gramEnd"/>
      <w:r>
        <w:t>:</w:t>
      </w:r>
    </w:p>
    <w:p w:rsidR="00FA55FF" w:rsidRDefault="00FA55FF">
      <w:pPr>
        <w:pStyle w:val="ConsPlusNormal"/>
        <w:ind w:firstLine="540"/>
        <w:jc w:val="both"/>
      </w:pPr>
      <w:r>
        <w:lastRenderedPageBreak/>
        <w:t>а) сохранение, использование и развитие фольклорного наследия;</w:t>
      </w:r>
    </w:p>
    <w:p w:rsidR="00FA55FF" w:rsidRDefault="00FA55FF">
      <w:pPr>
        <w:pStyle w:val="ConsPlusNormal"/>
        <w:ind w:firstLine="540"/>
        <w:jc w:val="both"/>
      </w:pPr>
      <w:r>
        <w:t>б) проведение фольклорных праздников и обрядов;</w:t>
      </w:r>
    </w:p>
    <w:p w:rsidR="00FA55FF" w:rsidRDefault="00FA55FF">
      <w:pPr>
        <w:pStyle w:val="ConsPlusNormal"/>
        <w:ind w:firstLine="540"/>
        <w:jc w:val="both"/>
      </w:pPr>
      <w:r>
        <w:t>в) сохранение и защиту мест традиционного бытования фольклора и природных ресурсов, необходимых для продолжения и развития фольклорных традиций;</w:t>
      </w:r>
    </w:p>
    <w:p w:rsidR="00FA55FF" w:rsidRDefault="00FA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FF" w:rsidRDefault="00FA55FF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 в подпункте "г" пункта 2 статьи 14 слова "в рамках регионально-национального компонента государственных образовательных стандартов, а также в иных учреждениях образования" исключены.</w:t>
      </w:r>
    </w:p>
    <w:p w:rsidR="00FA55FF" w:rsidRDefault="00FA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FF" w:rsidRDefault="00FA55FF">
      <w:pPr>
        <w:pStyle w:val="ConsPlusNormal"/>
        <w:ind w:firstLine="540"/>
        <w:jc w:val="both"/>
      </w:pPr>
      <w:r>
        <w:t>г) преподавание фольклора в национальных образовательных организациях в рамках краевого (регионально-национального) компонента государственных образовательных стандартов, а также в иных учреждениях образования;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д) создание фольклорных архивов для сбора, документирования и хранения материалов, связанных с фольклорными традициями;</w:t>
      </w:r>
    </w:p>
    <w:p w:rsidR="00FA55FF" w:rsidRDefault="00FA55FF">
      <w:pPr>
        <w:pStyle w:val="ConsPlusNormal"/>
        <w:ind w:firstLine="540"/>
        <w:jc w:val="both"/>
      </w:pPr>
      <w:r>
        <w:t>е) популяризацию фольклора посредством проведения фестивалей, конференций, симпозиумов, перевода фольклорных текстов на другие языки, публикации в средствах массовой информации.</w:t>
      </w:r>
    </w:p>
    <w:p w:rsidR="00FA55FF" w:rsidRDefault="00FA55FF">
      <w:pPr>
        <w:pStyle w:val="ConsPlusNormal"/>
        <w:ind w:firstLine="540"/>
        <w:jc w:val="both"/>
      </w:pPr>
      <w:r>
        <w:t xml:space="preserve">3. Лицам, относящимся к народам Севера, органами государственной власти края создаются условия </w:t>
      </w:r>
      <w:proofErr w:type="gramStart"/>
      <w:r>
        <w:t>для</w:t>
      </w:r>
      <w:proofErr w:type="gramEnd"/>
      <w:r>
        <w:t>:</w:t>
      </w:r>
    </w:p>
    <w:p w:rsidR="00FA55FF" w:rsidRDefault="00FA55FF">
      <w:pPr>
        <w:pStyle w:val="ConsPlusNormal"/>
        <w:ind w:firstLine="540"/>
        <w:jc w:val="both"/>
      </w:pPr>
      <w:r>
        <w:t>а) приобщения к фольклорному наследию своего народа;</w:t>
      </w:r>
    </w:p>
    <w:p w:rsidR="00FA55FF" w:rsidRDefault="00FA55FF">
      <w:pPr>
        <w:pStyle w:val="ConsPlusNormal"/>
        <w:ind w:firstLine="540"/>
        <w:jc w:val="both"/>
      </w:pPr>
      <w:r>
        <w:t>б) изучения фольклора в национальных образовательных организациях;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в) получения фольклорной информации от носителей фольклора своего народа;</w:t>
      </w:r>
    </w:p>
    <w:p w:rsidR="00FA55FF" w:rsidRDefault="00FA55FF">
      <w:pPr>
        <w:pStyle w:val="ConsPlusNormal"/>
        <w:ind w:firstLine="540"/>
        <w:jc w:val="both"/>
      </w:pPr>
      <w:r>
        <w:t>г) доступа в установленном порядке к хранящимся в государственных и негосударственных архивах и музеях документам и экспонатам, связанным с фольклорными традициями;</w:t>
      </w:r>
    </w:p>
    <w:p w:rsidR="00FA55FF" w:rsidRDefault="00FA55FF">
      <w:pPr>
        <w:pStyle w:val="ConsPlusNormal"/>
        <w:ind w:firstLine="540"/>
        <w:jc w:val="both"/>
      </w:pPr>
      <w:r>
        <w:t>д) создания в установленном порядке объединений, фондов, музеев и архивов с целью сохранения, изучения, использования и популяризации фольклора своего народа;</w:t>
      </w:r>
    </w:p>
    <w:p w:rsidR="00FA55FF" w:rsidRDefault="00FA55FF">
      <w:pPr>
        <w:pStyle w:val="ConsPlusNormal"/>
        <w:ind w:firstLine="540"/>
        <w:jc w:val="both"/>
      </w:pPr>
      <w:r>
        <w:t>е) получения от органов государственной власти края и органов местного самоуправления достоверной и полной информации о принимаемых мерах по сохранению, изучению, использованию и популяризации фольклора.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Title"/>
        <w:jc w:val="center"/>
      </w:pPr>
      <w:r>
        <w:t>Глава 4. СТИМУЛИРОВАНИЕ ТВОРЧЕСКИХ РАБОТНИКОВ,</w:t>
      </w:r>
    </w:p>
    <w:p w:rsidR="00FA55FF" w:rsidRDefault="00FA55FF">
      <w:pPr>
        <w:pStyle w:val="ConsPlusTitle"/>
        <w:jc w:val="center"/>
      </w:pPr>
      <w:r>
        <w:t>РАБОТНИКОВ ОРГАНИЗАЦИЙ КУЛЬТУРЫ И ОБРАЗОВАТЕЛЬНЫХ</w:t>
      </w:r>
    </w:p>
    <w:p w:rsidR="00FA55FF" w:rsidRDefault="00FA55FF">
      <w:pPr>
        <w:pStyle w:val="ConsPlusTitle"/>
        <w:jc w:val="center"/>
      </w:pPr>
      <w:r>
        <w:t>ОРГАНИЗАЦИЙ В ОБЛАСТИ КУЛЬТУРЫ</w:t>
      </w:r>
    </w:p>
    <w:p w:rsidR="00FA55FF" w:rsidRDefault="00FA55FF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16. Учреждение почетных званий Красноярского края "Народный самодеятельный коллектив", "Народная самодеятельная студия", "Образцовый художественный коллектив"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1. В целях стимулирования развития в крае народного творчества и повышения художественного уровня и исполнительского мастерства художественных коллективов учреждаются для народных художественных коллективов почетные звания Красноярского края "Народный самодеятельный коллектив", "Народная самодеятельная студия", "Образцовый художественный коллектив" с последующим подтверждением в соответствии со </w:t>
      </w:r>
      <w:hyperlink w:anchor="P240" w:history="1">
        <w:r>
          <w:rPr>
            <w:color w:val="0000FF"/>
          </w:rPr>
          <w:t>ст. 18</w:t>
        </w:r>
      </w:hyperlink>
      <w:r>
        <w:t xml:space="preserve"> настоящего Закона.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ind w:firstLine="540"/>
        <w:jc w:val="both"/>
      </w:pPr>
      <w:r>
        <w:t>2. Почетное звание Красноярского края "Народный самодеятельный коллектив" присваивается постоянно действующим коллективам художественной самодеятельности. Почетное звание Красноярского края "Народная самодеятельная студия" присваивается коллективам изобразительного и декоративно-прикладного, кино-, фото- и видеоискусства. Почетное звание Красноярского края "Образцовый художественный коллектив" присваивается детским художественным коллективам.</w:t>
      </w:r>
    </w:p>
    <w:p w:rsidR="00FA55FF" w:rsidRDefault="00FA55FF">
      <w:pPr>
        <w:pStyle w:val="ConsPlusNormal"/>
        <w:ind w:firstLine="540"/>
        <w:jc w:val="both"/>
      </w:pPr>
      <w:r>
        <w:lastRenderedPageBreak/>
        <w:t>3. Почетные звания Красноярского края "Народный самодеятельный коллектив", "Народная самодеятельная студия", "Образцовый художественный коллектив" присваиваются народным художественным коллективам за высокое исполнительское мастерство, отмеченное наградами конкурсов, смотров, фестивалей, высокохудожественный уровень репертуара и вклад в просветительскую и общественную деятельность.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07.07.2009 </w:t>
      </w:r>
      <w:hyperlink r:id="rId60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1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bookmarkStart w:id="0" w:name="P228"/>
      <w:bookmarkEnd w:id="0"/>
      <w:r>
        <w:t>Статья 17. Порядок присвоения почетных званий Красноярского края "Народный самодеятельный коллектив", "Народная самодеятельная студия", "Образцовый художественный коллектив"</w:t>
      </w:r>
    </w:p>
    <w:p w:rsidR="00FA55FF" w:rsidRDefault="00FA55FF">
      <w:pPr>
        <w:pStyle w:val="ConsPlusNormal"/>
        <w:jc w:val="both"/>
      </w:pPr>
      <w:r>
        <w:t xml:space="preserve">(в ред. Законов Красноярского края от 07.07.2009 </w:t>
      </w:r>
      <w:hyperlink r:id="rId62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3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Предложения о присвоении почетных званий Красноярского края "Народный самодеятельный коллектив", "Народная самодеятельная студия", "Образцовый художественный коллектив" вносятся руководителями краевых государственных учреждений культуры, органами местного самоуправления муниципальных образований края в орган исполнительной власти края, оказывающий государственные услуги в области культуры. Предложения о присвоении почетных званий Красноярского края "Народный самодеятельный коллектив", "Народная самодеятельная студия", "Образцовый художественный коллектив" оформляются в виде ходатай</w:t>
      </w:r>
      <w:proofErr w:type="gramStart"/>
      <w:r>
        <w:t>ств с пр</w:t>
      </w:r>
      <w:proofErr w:type="gramEnd"/>
      <w:r>
        <w:t>иложением копий документов и материалов, подтверждающих достижения народных художественных коллективов.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07.07.2009 </w:t>
      </w:r>
      <w:hyperlink r:id="rId64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5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ind w:firstLine="540"/>
        <w:jc w:val="both"/>
      </w:pPr>
      <w:r>
        <w:t>2. Рассмотрение предложений о присвоении почетных званий Красноярского края "Народный самодеятельный коллектив", "Народная самодеятельная студия", "Образцовый художественный коллектив" осуществляется экспертным советом, образуемым при органе исполнительной власти края, оказывающем государственные услуги в области культуры (далее - экспертный совет). Экспертный совет формируется из числа наиболее квалифицированных и авторитетных специалистов в области культуры. Порядок формирования и работы экспертного совета определяется Губернатором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07.07.2009 </w:t>
      </w:r>
      <w:hyperlink r:id="rId66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7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ind w:firstLine="540"/>
        <w:jc w:val="both"/>
      </w:pPr>
      <w:r>
        <w:t>3. Присвоение почетных званий Красноярского края "Народный самодеятельный коллектив", "Народная самодеятельная студия", "Образцовый художественный коллектив" осуществляется указом Губернатора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07.07.2009 </w:t>
      </w:r>
      <w:hyperlink r:id="rId68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9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ind w:firstLine="540"/>
        <w:jc w:val="both"/>
      </w:pPr>
      <w:r>
        <w:t>4. Форма удостоверения о присвоении почетного звания Красноярского края "Народный самодеятельный коллектив", "Народная самодеятельная студия", "Образцовый художественный коллектив" утверждается Губернатором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07.07.2009 </w:t>
      </w:r>
      <w:hyperlink r:id="rId70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71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bookmarkStart w:id="1" w:name="P240"/>
      <w:bookmarkEnd w:id="1"/>
      <w:r>
        <w:t>Статья 18. Порядок подтверждения почетных званий Красноярского края "Народный самодеятельный коллектив", "Народная самодеятельная студия", "Образцовый художественный коллектив"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Народные художественные коллективы подтверждают присвоенное им почетное звание Красноярского края "Народный самодеятельный коллектив", "Народная самодеятельная студия", "Образцовый художественный коллектив" не реже одного раза в 3 года. При подтверждении звания учитывается художественный уровень, стабильность творческой деятельности народного художественного коллектива, степень его участия в культурной жизни муниципального образования и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07.07.2009 </w:t>
      </w:r>
      <w:hyperlink r:id="rId73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74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ind w:firstLine="540"/>
        <w:jc w:val="both"/>
      </w:pPr>
      <w:r>
        <w:t xml:space="preserve">2. Для подтверждения почетных званий Красноярского края "Народный самодеятельный коллектив", "Народная самодеятельная студия", "Образцовый художественный коллектив" применяется порядок, определенный в </w:t>
      </w:r>
      <w:hyperlink w:anchor="P228" w:history="1">
        <w:r>
          <w:rPr>
            <w:color w:val="0000FF"/>
          </w:rPr>
          <w:t>статье 17</w:t>
        </w:r>
      </w:hyperlink>
      <w:r>
        <w:t xml:space="preserve"> настоящего Закона.</w:t>
      </w:r>
    </w:p>
    <w:p w:rsidR="00FA55FF" w:rsidRDefault="00FA55F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ind w:firstLine="540"/>
        <w:jc w:val="both"/>
      </w:pPr>
      <w:r>
        <w:t>3. В случае неподтверждения почетного звания народный художественный коллектив считается лишенным такого звания.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18.1. Почетное звание Красноярского края "Заслуженный работник культуры Красноярского края"</w:t>
      </w:r>
    </w:p>
    <w:p w:rsidR="00FA55FF" w:rsidRDefault="00FA55F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краевое звание "Заслуженный работник культуры Красноярского края" присваивается творческим работникам и специалистам организаций культуры и искусства, образовательных организаций, органов управления культурой, работающим в области культуры и искусства на территории Красноярского края не менее 15 лет, проявившим высокое профессиональное мастерство, внесшим выдающийся вклад в культуру Российской Федерации и Красноярского края и получившим широкое общественное признание, за заслуги в развитии культуры</w:t>
      </w:r>
      <w:proofErr w:type="gramEnd"/>
      <w:r>
        <w:t xml:space="preserve"> и искусства, просвещения, гуманитарных наук, нравственном и эстетическом </w:t>
      </w:r>
      <w:proofErr w:type="gramStart"/>
      <w:r>
        <w:t>воспитании</w:t>
      </w:r>
      <w:proofErr w:type="gramEnd"/>
      <w:r>
        <w:t xml:space="preserve"> граждан, в изучении и сохранении культурного наследия, в сближении и взаимообогащении культур наций и народностей.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2. Предложения о присвоении почетных званий Красноярского края вносятся руководителями краевых государственных и муниципальных учреждений культуры и образования в области культуры, органами местного самоуправления муниципальных образований края, общественными организациями в орган исполнительной власти края, оказывающий государственные услуги в области культуры. Предложения о присвоении почетных краевых званий "Заслуженный работник культуры Красноярского края" оформляются в виде ходатай</w:t>
      </w:r>
      <w:proofErr w:type="gramStart"/>
      <w:r>
        <w:t>ств с пр</w:t>
      </w:r>
      <w:proofErr w:type="gramEnd"/>
      <w:r>
        <w:t>иложением копий документов и материалов, подтверждающих достижения творческого работника.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Орган исполнительной власти края, оказывающий государственные услуги в области культуры, рассматривает представленные ходатайства и выносит решение о представлении к присвоению почетного краевого звания "Заслуженный работник культуры Красноярского края", на основании которого указанным органом оформляется наградной лист по форме, утвержденной Губернатором Красноярского края.</w:t>
      </w:r>
    </w:p>
    <w:p w:rsidR="00FA55FF" w:rsidRDefault="00FA55FF">
      <w:pPr>
        <w:pStyle w:val="ConsPlusNormal"/>
        <w:ind w:firstLine="540"/>
        <w:jc w:val="both"/>
      </w:pPr>
      <w:r>
        <w:t>3. Орган исполнительной власти края, оказывающий государственные услуги в области культуры, один раз в год в срок до 15 февраля представляет Губернатору Красноярского края следующие документы:</w:t>
      </w:r>
    </w:p>
    <w:p w:rsidR="00FA55FF" w:rsidRDefault="00FA55FF">
      <w:pPr>
        <w:pStyle w:val="ConsPlusNormal"/>
        <w:ind w:firstLine="540"/>
        <w:jc w:val="both"/>
      </w:pPr>
      <w:r>
        <w:t>наградной лист по установленной форме;</w:t>
      </w:r>
    </w:p>
    <w:p w:rsidR="00FA55FF" w:rsidRDefault="00FA55FF">
      <w:pPr>
        <w:pStyle w:val="ConsPlusNormal"/>
        <w:ind w:firstLine="540"/>
        <w:jc w:val="both"/>
      </w:pPr>
      <w:r>
        <w:t>решение о представлении к присвоению почетного краевого звания "Заслуженный работник культуры Красноярского края".</w:t>
      </w:r>
    </w:p>
    <w:p w:rsidR="00FA55FF" w:rsidRDefault="00FA55FF">
      <w:pPr>
        <w:pStyle w:val="ConsPlusNormal"/>
        <w:ind w:firstLine="540"/>
        <w:jc w:val="both"/>
      </w:pPr>
      <w:r>
        <w:t>4. Почетное краевое звание "Заслуженный работник культуры Красноярского края" присваивается Губернатором Красноярского края.</w:t>
      </w:r>
    </w:p>
    <w:p w:rsidR="00FA55FF" w:rsidRDefault="00FA55FF">
      <w:pPr>
        <w:pStyle w:val="ConsPlusNormal"/>
        <w:ind w:firstLine="540"/>
        <w:jc w:val="both"/>
      </w:pPr>
      <w:r>
        <w:t>Повторное присвоение почетного краевого звания "Заслуженный работник культуры Красноярского края" не производится.</w:t>
      </w:r>
    </w:p>
    <w:p w:rsidR="00FA55FF" w:rsidRDefault="00FA55FF">
      <w:pPr>
        <w:pStyle w:val="ConsPlusNormal"/>
        <w:ind w:firstLine="540"/>
        <w:jc w:val="both"/>
      </w:pPr>
      <w:r>
        <w:t>Лицам, удостоенным почетного краевого звания "Заслуженный работник культуры Красноярского края", в торжественной обстановке накануне Дня работника культуры Губернатором края вручается нагрудный знак и соответствующее удостоверение к нему по форме, утвержденной Губернатором Красноярского края.</w:t>
      </w:r>
    </w:p>
    <w:p w:rsidR="00FA55FF" w:rsidRDefault="00FA55FF">
      <w:pPr>
        <w:pStyle w:val="ConsPlusNormal"/>
        <w:ind w:firstLine="540"/>
        <w:jc w:val="both"/>
      </w:pPr>
      <w:r>
        <w:t>Описание изображения нагрудного знака "Заслуженный работник культуры Красноярского края" и удостоверения к нему утверждается Губернатором Красноярского края.</w:t>
      </w:r>
    </w:p>
    <w:p w:rsidR="00FA55FF" w:rsidRDefault="00FA55FF">
      <w:pPr>
        <w:pStyle w:val="ConsPlusNormal"/>
        <w:ind w:firstLine="540"/>
        <w:jc w:val="both"/>
      </w:pPr>
      <w:r>
        <w:t>5. Финансирование расходов, связанных с изготовлением нагрудных знаков и удостоверений к ним, производится органом исполнительной власти края, оказывающим государственные услуги в области культуры, за счет сре</w:t>
      </w:r>
      <w:proofErr w:type="gramStart"/>
      <w:r>
        <w:t>дств кр</w:t>
      </w:r>
      <w:proofErr w:type="gramEnd"/>
      <w:r>
        <w:t>аевого бюджета.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18.2. Государственные премии Красноярского края</w:t>
      </w:r>
    </w:p>
    <w:p w:rsidR="00FA55FF" w:rsidRDefault="00FA55F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Законами края могут быть учреждены государственные премии Красноярского края для творческих работников в целях стимулирования творческой деятельности, создания благоприятных условий для новых творческих достижений в интересах культурного развития Красноярского края.</w:t>
      </w:r>
    </w:p>
    <w:p w:rsidR="00FA55FF" w:rsidRDefault="00FA55FF">
      <w:pPr>
        <w:pStyle w:val="ConsPlusNormal"/>
        <w:ind w:firstLine="540"/>
        <w:jc w:val="both"/>
      </w:pPr>
      <w:r>
        <w:t>2. Размеры государственных премий Красноярского края, условия и порядок их присуждения и выплаты устанавливаются законами края.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19. Поощрение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предоставляется денежное поощрение. Виды, количество и размер денежного поощрения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ежегодно определяются Правительством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2. Денежное поощрение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выплачивается на конкурсной основе. Порядок проведения конкурсов на получение денежного поощрения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определяется Правительством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3. Орган исполнительной власти края, оказывающий государственные услуги в области культуры, вправе поощрять творческих работников, работников организаций культуры и образовательных организаций в области культуры благодарственными письмами, почетными грамотами.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Статья 19.1. Утратила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Красноярского края от 27.06.2013 N 4-1459.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19.2. Содействие профессиональной деятельности творческих работников</w:t>
      </w:r>
    </w:p>
    <w:p w:rsidR="00FA55FF" w:rsidRDefault="00FA55F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4-1459)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proofErr w:type="gramStart"/>
      <w:r>
        <w:t>Краевые государственные учреждения культуры за счет средств, предусмотренных бюджетной сметой, средств субсидии на выполнение государственного задания и (или) средств, полученных от приносящей доход деятельности, оказывают содействие профессиональной деятельности творческих работников, в том числе путем предоставления помещений для проведения выставок, лекций, творческих встреч, для хранения картин, предоставления транспортных средств для обеспечения участия творческих работников в фестивалях, концертах, конференциях и других культурных</w:t>
      </w:r>
      <w:proofErr w:type="gramEnd"/>
      <w:r>
        <w:t xml:space="preserve"> </w:t>
      </w:r>
      <w:proofErr w:type="gramStart"/>
      <w:r>
        <w:t>мероприятиях</w:t>
      </w:r>
      <w:proofErr w:type="gramEnd"/>
      <w:r>
        <w:t>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20. Предоставление арендуемых жилых помещений работникам краевых государственных учреждений культуры</w:t>
      </w:r>
    </w:p>
    <w:p w:rsidR="00FA55FF" w:rsidRDefault="00FA55FF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1. Краевые государственные учреждения культуры вправе арендовать жилые помещения для предоставления художественному и артистическому персоналу, библиотечным специалистам, осуществляющим методическую, информационно-библиографическую деятельность, </w:t>
      </w:r>
      <w:r>
        <w:lastRenderedPageBreak/>
        <w:t>художникам-реставраторам (далее в настоящей статье - работники краевых государственных учреждений культуры), согласно перечню должностей работников краевых государственных учреждений культуры, определяемому Правительством края.</w:t>
      </w:r>
    </w:p>
    <w:p w:rsidR="00FA55FF" w:rsidRDefault="00FA55FF">
      <w:pPr>
        <w:pStyle w:val="ConsPlusNormal"/>
        <w:ind w:firstLine="540"/>
        <w:jc w:val="both"/>
      </w:pPr>
      <w:r>
        <w:t>2. Арендуемые жилые помещения предоставляются работникам краевых государственных учреждений культуры:</w:t>
      </w:r>
    </w:p>
    <w:p w:rsidR="00FA55FF" w:rsidRDefault="00FA55FF">
      <w:pPr>
        <w:pStyle w:val="ConsPlusNormal"/>
        <w:ind w:firstLine="540"/>
        <w:jc w:val="both"/>
      </w:pPr>
      <w:proofErr w:type="gramStart"/>
      <w:r>
        <w:t>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помещения, расположенных в населенном пункте, в котором находится краевое государственное учреждение культуры;</w:t>
      </w:r>
      <w:proofErr w:type="gramEnd"/>
    </w:p>
    <w:p w:rsidR="00FA55FF" w:rsidRDefault="00FA55FF">
      <w:pPr>
        <w:pStyle w:val="ConsPlusNormal"/>
        <w:ind w:firstLine="540"/>
        <w:jc w:val="both"/>
      </w:pPr>
      <w:proofErr w:type="gramStart"/>
      <w:r>
        <w:t>имеющим</w:t>
      </w:r>
      <w:proofErr w:type="gramEnd"/>
      <w:r>
        <w:t xml:space="preserve"> среднее профессиональное и (или) высшее образование;</w:t>
      </w:r>
    </w:p>
    <w:p w:rsidR="00FA55FF" w:rsidRDefault="00FA55FF">
      <w:pPr>
        <w:pStyle w:val="ConsPlusNormal"/>
        <w:ind w:firstLine="540"/>
        <w:jc w:val="both"/>
      </w:pPr>
      <w:r>
        <w:t>заключившим трудовой договор (контракт) с краевым государственным учреждением культуры, являющимся их основным местом работы.</w:t>
      </w:r>
    </w:p>
    <w:p w:rsidR="00FA55FF" w:rsidRDefault="00FA55FF">
      <w:pPr>
        <w:pStyle w:val="ConsPlusNormal"/>
        <w:ind w:firstLine="540"/>
        <w:jc w:val="both"/>
      </w:pPr>
      <w:bookmarkStart w:id="2" w:name="P298"/>
      <w:bookmarkEnd w:id="2"/>
      <w:r>
        <w:t xml:space="preserve">3. Работникам краевых государственных учреждений </w:t>
      </w:r>
      <w:proofErr w:type="gramStart"/>
      <w:r>
        <w:t>культуры</w:t>
      </w:r>
      <w:proofErr w:type="gramEnd"/>
      <w:r>
        <w:t xml:space="preserve"> арендуемые жилые помещения предоставляются по следующим нормам:</w:t>
      </w:r>
    </w:p>
    <w:p w:rsidR="00FA55FF" w:rsidRDefault="00FA55FF">
      <w:pPr>
        <w:pStyle w:val="ConsPlusNormal"/>
        <w:ind w:firstLine="540"/>
        <w:jc w:val="both"/>
      </w:pPr>
      <w:r>
        <w:t xml:space="preserve">33 </w:t>
      </w:r>
      <w:proofErr w:type="gramStart"/>
      <w:r>
        <w:t>квадратных</w:t>
      </w:r>
      <w:proofErr w:type="gramEnd"/>
      <w:r>
        <w:t xml:space="preserve"> метра общей площади жилого помещения - на одиноко проживающего человека;</w:t>
      </w:r>
    </w:p>
    <w:p w:rsidR="00FA55FF" w:rsidRDefault="00FA55FF">
      <w:pPr>
        <w:pStyle w:val="ConsPlusNormal"/>
        <w:ind w:firstLine="540"/>
        <w:jc w:val="both"/>
      </w:pPr>
      <w:r>
        <w:t>42 квадратных метра общей площади жилого помещения - на семью из двух человек;</w:t>
      </w:r>
    </w:p>
    <w:p w:rsidR="00FA55FF" w:rsidRDefault="00FA55FF">
      <w:pPr>
        <w:pStyle w:val="ConsPlusNormal"/>
        <w:ind w:firstLine="540"/>
        <w:jc w:val="both"/>
      </w:pPr>
      <w:r>
        <w:t>18 квадратных метров общей площади жилого помещения на каждого члена семьи - на семью из трех и более человек.</w:t>
      </w:r>
    </w:p>
    <w:p w:rsidR="00FA55FF" w:rsidRDefault="00FA55FF">
      <w:pPr>
        <w:pStyle w:val="ConsPlusNormal"/>
        <w:ind w:firstLine="540"/>
        <w:jc w:val="both"/>
      </w:pPr>
      <w:r>
        <w:t>4. Арендная плата краевого государственного учреждения культуры арендодателю устанавливается с соблюдением требований гражданского законодательства,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FA55FF" w:rsidRDefault="00FA55FF">
      <w:pPr>
        <w:pStyle w:val="ConsPlusNormal"/>
        <w:ind w:firstLine="540"/>
        <w:jc w:val="both"/>
      </w:pPr>
      <w:proofErr w:type="gramStart"/>
      <w:r>
        <w:t>за счет средств, предусмотренных на эти цели бюджетной сметой краевого государственного казенного учреждения культуры, средств, предусмотренных на эти цели в составе субсидии на выполнение государственного задания краевым государственным бюджетным или автономным учреждением культуры, и (или) за счет средств, полученных краевым государственным бюджетным или автономным учреждением культуры от приносящей доход деятельности, - при предоставлении арендуемого жилого помещения художественному и артистическому персоналу;</w:t>
      </w:r>
      <w:proofErr w:type="gramEnd"/>
    </w:p>
    <w:p w:rsidR="00FA55FF" w:rsidRDefault="00FA55FF">
      <w:pPr>
        <w:pStyle w:val="ConsPlusNormal"/>
        <w:ind w:firstLine="540"/>
        <w:jc w:val="both"/>
      </w:pPr>
      <w:r>
        <w:t>за счет средств, полученных краевым государственным бюджетным или автономным учреждением культуры от приносящей доход деятельности, - при предоставлении арендуемого жилого помещения библиотечным специалистам, осуществляющим методическую, информационно-библиографическую деятельность, художникам-реставраторам.</w:t>
      </w:r>
    </w:p>
    <w:p w:rsidR="00FA55FF" w:rsidRDefault="00FA55F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По заявлению работника краевого государственного учреждения культуры допускается предоставление арендуемого жилого помещения общей площадью, превышающей размер общей площади, определенный в соответствии с </w:t>
      </w:r>
      <w:hyperlink w:anchor="P298" w:history="1">
        <w:r>
          <w:rPr>
            <w:color w:val="0000FF"/>
          </w:rPr>
          <w:t>пунктом 3</w:t>
        </w:r>
      </w:hyperlink>
      <w:r>
        <w:t xml:space="preserve"> настоящей статьи (далее - дополнительная площадь), при условии установления платы за пользование дополнительной площадью арендуемого жилого помещения за счет собственных средств работника краевого государственного учреждения культуры.</w:t>
      </w:r>
      <w:proofErr w:type="gramEnd"/>
    </w:p>
    <w:p w:rsidR="00FA55FF" w:rsidRDefault="00FA55FF">
      <w:pPr>
        <w:pStyle w:val="ConsPlusNormal"/>
        <w:ind w:firstLine="540"/>
        <w:jc w:val="both"/>
      </w:pPr>
      <w:r>
        <w:t>Методика расчета платы за пользование дополнительной площадью арендуемого жилого помещения работникам краевых государственных учреждений культуры устанавливается органом исполнительной власти края, оказывающим государственные услуги в области культуры.</w:t>
      </w:r>
    </w:p>
    <w:p w:rsidR="00FA55FF" w:rsidRDefault="00FA55FF">
      <w:pPr>
        <w:pStyle w:val="ConsPlusNormal"/>
        <w:ind w:firstLine="540"/>
        <w:jc w:val="both"/>
      </w:pPr>
      <w:r>
        <w:t>Размер и сроки внесения платы за пользование дополнительной площадью арендуемого жилого помещения определяются договором, заключаемым краевым государственным учреждением культуры и работником краевого государственного учреждения культуры.</w:t>
      </w:r>
    </w:p>
    <w:p w:rsidR="00FA55FF" w:rsidRDefault="00FA55FF">
      <w:pPr>
        <w:pStyle w:val="ConsPlusNormal"/>
        <w:ind w:firstLine="540"/>
        <w:jc w:val="both"/>
      </w:pPr>
      <w:r>
        <w:t>6. Порядок принятия решений о заключении (расторжении) договоров аренды жилых помещений и порядок предоставления арендованных жилых помещений работникам краевых государственных учреждений культуры устанавливаются Правительством края.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Title"/>
        <w:jc w:val="center"/>
      </w:pPr>
      <w:r>
        <w:t>Глава 5. ЭКОНОМИЧЕСКОЕ РЕГУЛИРОВАНИЕ</w:t>
      </w:r>
    </w:p>
    <w:p w:rsidR="00FA55FF" w:rsidRDefault="00FA55FF">
      <w:pPr>
        <w:pStyle w:val="ConsPlusTitle"/>
        <w:jc w:val="center"/>
      </w:pPr>
      <w:r>
        <w:t>В ОБЛАСТИ КУЛЬТУРЫ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lastRenderedPageBreak/>
        <w:t>Статья 21. Финансирование культуры и культурной деятельности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1. Основой государственных гарантий сохранения и развития культуры в крае является государственное финансирование.</w:t>
      </w:r>
    </w:p>
    <w:p w:rsidR="00FA55FF" w:rsidRDefault="00FA55FF">
      <w:pPr>
        <w:pStyle w:val="ConsPlusNormal"/>
        <w:ind w:firstLine="540"/>
        <w:jc w:val="both"/>
      </w:pPr>
      <w:r>
        <w:t>2. Расходы на культуру предусматриваются законом края о краевом бюджете. Расходы краевого бюджета на культуру могут уточняться в связи с ростом цен, тарифов и ставок заработной платы.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FA55FF" w:rsidRDefault="00FA55FF">
      <w:pPr>
        <w:pStyle w:val="ConsPlusNormal"/>
        <w:ind w:firstLine="540"/>
        <w:jc w:val="both"/>
      </w:pPr>
      <w:r>
        <w:t>3. Краевым государственным учреждениям культуры, финансируемым за счет сре</w:t>
      </w:r>
      <w:proofErr w:type="gramStart"/>
      <w:r>
        <w:t>дств кр</w:t>
      </w:r>
      <w:proofErr w:type="gramEnd"/>
      <w:r>
        <w:t>аевого бюджета, могут предусматриваться бюджетные ассигнования для выполнения целевых социально-творческих заказов учредителя на создание спектаклей, праздничных концертных программ, проведение фестивалей, конкурсов, гастролей творческих коллективов, художественных выставок, иных культурных и культурно-просветительных мероприятий и акций, в том числе в поддержку молодых дарований.</w:t>
      </w:r>
    </w:p>
    <w:p w:rsidR="00FA55FF" w:rsidRDefault="00FA55FF">
      <w:pPr>
        <w:pStyle w:val="ConsPlusNormal"/>
        <w:ind w:firstLine="540"/>
        <w:jc w:val="both"/>
      </w:pPr>
      <w:r>
        <w:t>4. Источниками финансирования краевых государственных учреждений культуры и образовательных организаций в области культуры являются:</w:t>
      </w:r>
    </w:p>
    <w:p w:rsidR="00FA55FF" w:rsidRDefault="00FA55F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FA55FF" w:rsidRDefault="00FA55FF">
      <w:pPr>
        <w:pStyle w:val="ConsPlusNormal"/>
        <w:ind w:firstLine="540"/>
        <w:jc w:val="both"/>
      </w:pPr>
      <w:r>
        <w:t>а) средства краевого бюджета;</w:t>
      </w:r>
    </w:p>
    <w:p w:rsidR="00FA55FF" w:rsidRDefault="00FA55FF">
      <w:pPr>
        <w:pStyle w:val="ConsPlusNormal"/>
        <w:ind w:firstLine="540"/>
        <w:jc w:val="both"/>
      </w:pPr>
      <w:r>
        <w:t>б) добровольные имущественные взносы и пожертвования от отечественных и зарубежных юридических и физических лиц, международных организаций;</w:t>
      </w:r>
    </w:p>
    <w:p w:rsidR="00FA55FF" w:rsidRDefault="00FA55FF">
      <w:pPr>
        <w:pStyle w:val="ConsPlusNormal"/>
        <w:ind w:firstLine="540"/>
        <w:jc w:val="both"/>
      </w:pPr>
      <w:r>
        <w:t>в) другие доходы и поступления, не запрещенные законодательством Российской Федерации и края.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22. Предпринимательская деятельность и иная деятельность, приносящая доход, государственных и муниципальных организаций культуры края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Государственные и муниципальные организации культуры края вправе вести предпринимательскую деятельность и иную деятельность, приносящую доход, в соответствии с законодательством Российской Федерации.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23. Цены и ценообразование в области культуры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Организации культуры самостоятельно устанавливают цены (тарифы) на платные услуги и продукцию, включая цены на билеты.</w:t>
      </w:r>
    </w:p>
    <w:p w:rsidR="00FA55FF" w:rsidRDefault="00FA55FF">
      <w:pPr>
        <w:pStyle w:val="ConsPlusNormal"/>
        <w:ind w:firstLine="540"/>
        <w:jc w:val="both"/>
      </w:pPr>
      <w:r>
        <w:t>При проведении платных мероприятий краевые государственные организации культуры могут устанавливать льготы на их посещение для детей дошкольного возраста, учащихся, воспитанников организаций для детей-сирот и детей, оставшихся без попечения родителей, студентов, многодетных семей, инвалидов, военнослужащих, проходящих военную службу по призыву. Порядок установления льгот краевыми государственными организациями культуры определяется Губернатором края.</w:t>
      </w:r>
    </w:p>
    <w:p w:rsidR="00FA55FF" w:rsidRDefault="00FA5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07.07.2009 </w:t>
      </w:r>
      <w:hyperlink r:id="rId90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91" w:history="1">
        <w:r>
          <w:rPr>
            <w:color w:val="0000FF"/>
          </w:rPr>
          <w:t>N 8-3215</w:t>
        </w:r>
      </w:hyperlink>
      <w:r>
        <w:t>)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Title"/>
        <w:jc w:val="center"/>
      </w:pPr>
      <w:r>
        <w:t>Глава 6. ЗАКЛЮЧИТЕЛЬНЫЕ ПОЛОЖЕНИЯ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Статья 24. Порядок вступления в силу настоящего Закона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 в газете "Краевой вестник" - приложении к газете "Вечерний Красноярск".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 xml:space="preserve">Статья 25. Признание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ind w:firstLine="540"/>
        <w:jc w:val="both"/>
      </w:pPr>
      <w:r>
        <w:t>Признать утратившими силу:</w:t>
      </w:r>
    </w:p>
    <w:p w:rsidR="00FA55FF" w:rsidRDefault="00FA55FF">
      <w:pPr>
        <w:pStyle w:val="ConsPlusNormal"/>
        <w:ind w:firstLine="540"/>
        <w:jc w:val="both"/>
      </w:pPr>
      <w:r>
        <w:t xml:space="preserve">1) </w:t>
      </w:r>
      <w:hyperlink r:id="rId92" w:history="1">
        <w:r>
          <w:rPr>
            <w:color w:val="0000FF"/>
          </w:rPr>
          <w:t>Закон</w:t>
        </w:r>
      </w:hyperlink>
      <w:r>
        <w:t xml:space="preserve"> Красноярского края от 5 декабря 2000 года N 12-1031 "О культуре" (Красноярский рабочий, 2000, 20 декабря);</w:t>
      </w:r>
    </w:p>
    <w:p w:rsidR="00FA55FF" w:rsidRDefault="00FA55FF">
      <w:pPr>
        <w:pStyle w:val="ConsPlusNormal"/>
        <w:ind w:firstLine="540"/>
        <w:jc w:val="both"/>
      </w:pPr>
      <w:r>
        <w:lastRenderedPageBreak/>
        <w:t xml:space="preserve">2) </w:t>
      </w:r>
      <w:hyperlink r:id="rId93" w:history="1">
        <w:r>
          <w:rPr>
            <w:color w:val="0000FF"/>
          </w:rPr>
          <w:t>Закон</w:t>
        </w:r>
      </w:hyperlink>
      <w:r>
        <w:t xml:space="preserve"> Красноярского края от 6 июля 2004 года N 11-2162 "О внесении изменений в Закон края "О культуре" (Ведомости высших органов государственной власти Красноярского края, 2 августа 2004 года, N 20 (25);</w:t>
      </w:r>
    </w:p>
    <w:p w:rsidR="00FA55FF" w:rsidRDefault="00FA55FF">
      <w:pPr>
        <w:pStyle w:val="ConsPlusNormal"/>
        <w:ind w:firstLine="540"/>
        <w:jc w:val="both"/>
      </w:pPr>
      <w:r>
        <w:t xml:space="preserve">3) </w:t>
      </w:r>
      <w:hyperlink r:id="rId94" w:history="1">
        <w:r>
          <w:rPr>
            <w:color w:val="0000FF"/>
          </w:rPr>
          <w:t>Закон</w:t>
        </w:r>
      </w:hyperlink>
      <w:r>
        <w:t xml:space="preserve"> Красноярского края от 10 декабря 2004 года N 13-2784 "О внесении изменений в Закон края "О культуре" (Ведомости высших органов государственной власти Красноярского края, 10 января 2005 года, N 1 (44);</w:t>
      </w:r>
    </w:p>
    <w:p w:rsidR="00FA55FF" w:rsidRDefault="00FA55FF">
      <w:pPr>
        <w:pStyle w:val="ConsPlusNormal"/>
        <w:ind w:firstLine="540"/>
        <w:jc w:val="both"/>
      </w:pPr>
      <w:r>
        <w:t xml:space="preserve">4) </w:t>
      </w:r>
      <w:hyperlink r:id="rId95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30 марта 2005 года N 4-ОкЗ "О культуре в Таймырском (Долгано-Ненецком) автономном округе" (Таймыр, 13 апреля 2005 года, N 39);</w:t>
      </w:r>
    </w:p>
    <w:p w:rsidR="00FA55FF" w:rsidRDefault="00FA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FF" w:rsidRDefault="00FA55F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A55FF" w:rsidRDefault="00FA55FF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Таймырского (Долгано-Ненецкого) автономного округа от 23.05.2006 N 177-ОкЗ, отдельные положения которого пунктом 5 статьи 25 данного документа признаны утратившими силу, отменен </w:t>
      </w:r>
      <w:hyperlink r:id="rId9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Красноярского края от 18.12.2008 N 7-2660.</w:t>
      </w:r>
    </w:p>
    <w:p w:rsidR="00FA55FF" w:rsidRDefault="00FA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FF" w:rsidRDefault="00FA55FF">
      <w:pPr>
        <w:pStyle w:val="ConsPlusNormal"/>
        <w:ind w:firstLine="540"/>
        <w:jc w:val="both"/>
      </w:pPr>
      <w:r>
        <w:t xml:space="preserve">5) </w:t>
      </w:r>
      <w:hyperlink r:id="rId98" w:history="1">
        <w:r>
          <w:rPr>
            <w:color w:val="0000FF"/>
          </w:rPr>
          <w:t>статью 1</w:t>
        </w:r>
      </w:hyperlink>
      <w:r>
        <w:t xml:space="preserve"> Закона Таймырского (Долгано-Ненецкого) автономного округа от 23 мая 2006 года N 177-ОкЗ "О внесении изменений в отдельные законы Таймырского (Долгано-Ненецкого) автономного округа" (Таймыр, 31 мая 2006 года, N 59);</w:t>
      </w:r>
    </w:p>
    <w:p w:rsidR="00FA55FF" w:rsidRDefault="00FA55FF">
      <w:pPr>
        <w:pStyle w:val="ConsPlusNormal"/>
        <w:ind w:firstLine="540"/>
        <w:jc w:val="both"/>
      </w:pPr>
      <w:r>
        <w:t xml:space="preserve">6) </w:t>
      </w:r>
      <w:hyperlink r:id="rId99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14 октября 2004 года N 301-ОкЗ "О фольклоре коренных малочисленных народов Таймырского (Долгано-Ненецкого) автономного округа" (Таймыр, 1 ноября 2004 года, N 129);</w:t>
      </w:r>
    </w:p>
    <w:p w:rsidR="00FA55FF" w:rsidRDefault="00FA55FF">
      <w:pPr>
        <w:pStyle w:val="ConsPlusNormal"/>
        <w:ind w:firstLine="540"/>
        <w:jc w:val="both"/>
      </w:pPr>
      <w:r>
        <w:t xml:space="preserve">7) </w:t>
      </w:r>
      <w:hyperlink r:id="rId100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17 декабря 2004 года N 455 "О культуре" (Эвенкийская жизнь, 20 декабря 2004 года, N 49/2).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jc w:val="right"/>
      </w:pPr>
      <w:r>
        <w:t>Губернатор</w:t>
      </w:r>
    </w:p>
    <w:p w:rsidR="00FA55FF" w:rsidRDefault="00FA55FF">
      <w:pPr>
        <w:pStyle w:val="ConsPlusNormal"/>
        <w:jc w:val="right"/>
      </w:pPr>
      <w:r>
        <w:t>Красноярского края</w:t>
      </w:r>
    </w:p>
    <w:p w:rsidR="00FA55FF" w:rsidRDefault="00FA55FF">
      <w:pPr>
        <w:pStyle w:val="ConsPlusNormal"/>
        <w:jc w:val="right"/>
      </w:pPr>
      <w:r>
        <w:t>А.Г.ХЛОПОНИН</w:t>
      </w:r>
    </w:p>
    <w:p w:rsidR="00FA55FF" w:rsidRDefault="00FA55FF">
      <w:pPr>
        <w:pStyle w:val="ConsPlusNormal"/>
        <w:jc w:val="right"/>
      </w:pPr>
      <w:r>
        <w:t>18.07.2007</w:t>
      </w: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jc w:val="both"/>
      </w:pPr>
    </w:p>
    <w:p w:rsidR="00FA55FF" w:rsidRDefault="00FA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F41" w:rsidRDefault="000D5F41">
      <w:bookmarkStart w:id="3" w:name="_GoBack"/>
      <w:bookmarkEnd w:id="3"/>
    </w:p>
    <w:sectPr w:rsidR="000D5F41" w:rsidSect="00BA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FF"/>
    <w:rsid w:val="000D5F41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4ADB28A313E89FDC1F627CA987FB0039682F424FAE0FD2499DB18661FC83EF0EF8319BD2F85551CFA9319Dn0T4D" TargetMode="External"/><Relationship Id="rId21" Type="http://schemas.openxmlformats.org/officeDocument/2006/relationships/hyperlink" Target="consultantplus://offline/ref=C94ADB28A313E89FDC1F627CA987FB0039682F424DA90EDA4B93EC8C69A58FED09F76E8CD5B15950CFA930n9TDD" TargetMode="External"/><Relationship Id="rId34" Type="http://schemas.openxmlformats.org/officeDocument/2006/relationships/hyperlink" Target="consultantplus://offline/ref=C94ADB28A313E89FDC1F627CA987FB0039682F424AAB04D24593EC8C69A58FED09F76E8CD5B15950CFA930n9TDD" TargetMode="External"/><Relationship Id="rId42" Type="http://schemas.openxmlformats.org/officeDocument/2006/relationships/hyperlink" Target="consultantplus://offline/ref=C94ADB28A313E89FDC1F627CA987FB0039682F424FAE0FD2499DB18661FC83EF0EF8319BD2F85551CFA9319En0T4D" TargetMode="External"/><Relationship Id="rId47" Type="http://schemas.openxmlformats.org/officeDocument/2006/relationships/hyperlink" Target="consultantplus://offline/ref=C94ADB28A313E89FDC1F627CA987FB0039682F424FAE0FD2499DB18661FC83EF0EF8319BD2F85551CFA9319En0T5D" TargetMode="External"/><Relationship Id="rId50" Type="http://schemas.openxmlformats.org/officeDocument/2006/relationships/hyperlink" Target="consultantplus://offline/ref=C94ADB28A313E89FDC1F627CA987FB0039682F424FAF04DA4B98B18661FC83EF0EF8319BD2F85551CFA9319Cn0TFD" TargetMode="External"/><Relationship Id="rId55" Type="http://schemas.openxmlformats.org/officeDocument/2006/relationships/hyperlink" Target="consultantplus://offline/ref=C94ADB28A313E89FDC1F627CA987FB0039682F424FAE0FD2499DB18661FC83EF0EF8319BD2F85551CFA9319En0T0D" TargetMode="External"/><Relationship Id="rId63" Type="http://schemas.openxmlformats.org/officeDocument/2006/relationships/hyperlink" Target="consultantplus://offline/ref=C94ADB28A313E89FDC1F627CA987FB0039682F424FAE0FD2499DB18661FC83EF0EF8319BD2F85551CFA9319Fn0T7D" TargetMode="External"/><Relationship Id="rId68" Type="http://schemas.openxmlformats.org/officeDocument/2006/relationships/hyperlink" Target="consultantplus://offline/ref=C94ADB28A313E89FDC1F627CA987FB0039682F424AAF0CDE4D93EC8C69A58FED09F76E8CD5B15950CFA933n9TCD" TargetMode="External"/><Relationship Id="rId76" Type="http://schemas.openxmlformats.org/officeDocument/2006/relationships/hyperlink" Target="consultantplus://offline/ref=C94ADB28A313E89FDC1F627CA987FB0039682F424AAF0CDE4D93EC8C69A58FED09F76E8CD5B15950CFA933n9TDD" TargetMode="External"/><Relationship Id="rId84" Type="http://schemas.openxmlformats.org/officeDocument/2006/relationships/hyperlink" Target="consultantplus://offline/ref=C94ADB28A313E89FDC1F627CA987FB0039682F424FAE0FD2499DB18661FC83EF0EF8319BD2F85551CFA9319Fn0TED" TargetMode="External"/><Relationship Id="rId89" Type="http://schemas.openxmlformats.org/officeDocument/2006/relationships/hyperlink" Target="consultantplus://offline/ref=C94ADB28A313E89FDC1F627CA987FB0039682F424FAE0FD2499DB18661FC83EF0EF8319BD2F85551CFA93199n0TFD" TargetMode="External"/><Relationship Id="rId97" Type="http://schemas.openxmlformats.org/officeDocument/2006/relationships/hyperlink" Target="consultantplus://offline/ref=C94ADB28A313E89FDC1F627CA987FB0039682F424FAA08D3449EB18661FC83EF0EF8319BD2F85551CFA9359Cn0T7D" TargetMode="External"/><Relationship Id="rId7" Type="http://schemas.openxmlformats.org/officeDocument/2006/relationships/hyperlink" Target="consultantplus://offline/ref=C94ADB28A313E89FDC1F627CA987FB0039682F424DAB0BD24E93EC8C69A58FED09F76E8CD5B15950CFA931n9T4D" TargetMode="External"/><Relationship Id="rId71" Type="http://schemas.openxmlformats.org/officeDocument/2006/relationships/hyperlink" Target="consultantplus://offline/ref=C94ADB28A313E89FDC1F627CA987FB0039682F424FAE0FD2499DB18661FC83EF0EF8319BD2F85551CFA9319Fn0T7D" TargetMode="External"/><Relationship Id="rId92" Type="http://schemas.openxmlformats.org/officeDocument/2006/relationships/hyperlink" Target="consultantplus://offline/ref=C94ADB28A313E89FDC1F627CA987FB0039682F424FA905DB4F93EC8C69A58FEDn0T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4ADB28A313E89FDC1F7C71BFEBA40F3B6B70484EAF068D10CCB7D13EAC85BA4EB837nCTED" TargetMode="External"/><Relationship Id="rId29" Type="http://schemas.openxmlformats.org/officeDocument/2006/relationships/hyperlink" Target="consultantplus://offline/ref=C94ADB28A313E89FDC1F627CA987FB0039682F424FAE0FD2499DB18661FC83EF0EF8319BD2F85551CFA9319Dn0T0D" TargetMode="External"/><Relationship Id="rId11" Type="http://schemas.openxmlformats.org/officeDocument/2006/relationships/hyperlink" Target="consultantplus://offline/ref=C94ADB28A313E89FDC1F627CA987FB0039682F4249AE09D24993EC8C69A58FED09F76E8CD5B15950CFA931n9T4D" TargetMode="External"/><Relationship Id="rId24" Type="http://schemas.openxmlformats.org/officeDocument/2006/relationships/hyperlink" Target="consultantplus://offline/ref=C94ADB28A313E89FDC1F627CA987FB0039682F424FAE0FD2499DB18661FC83EF0EF8319BD2F85551CFA9319Dn0T6D" TargetMode="External"/><Relationship Id="rId32" Type="http://schemas.openxmlformats.org/officeDocument/2006/relationships/hyperlink" Target="consultantplus://offline/ref=C94ADB28A313E89FDC1F627CA987FB0039682F424FAE0FD2499DB18661FC83EF0EF8319BD2F85551CFA9319Dn0T0D" TargetMode="External"/><Relationship Id="rId37" Type="http://schemas.openxmlformats.org/officeDocument/2006/relationships/hyperlink" Target="consultantplus://offline/ref=C94ADB28A313E89FDC1F627CA987FB0039682F424FAE0FD2499DB18661FC83EF0EF8319BD2F85551CFA9319Dn0TED" TargetMode="External"/><Relationship Id="rId40" Type="http://schemas.openxmlformats.org/officeDocument/2006/relationships/hyperlink" Target="consultantplus://offline/ref=C94ADB28A313E89FDC1F627CA987FB0039682F424FAE0FD2499DB18661FC83EF0EF8319BD2F85551CFA9319En0T5D" TargetMode="External"/><Relationship Id="rId45" Type="http://schemas.openxmlformats.org/officeDocument/2006/relationships/hyperlink" Target="consultantplus://offline/ref=C94ADB28A313E89FDC1F627CA987FB0039682F4249AE09D24993EC8C69A58FED09F76E8CD5B15950CFA931n9T5D" TargetMode="External"/><Relationship Id="rId53" Type="http://schemas.openxmlformats.org/officeDocument/2006/relationships/hyperlink" Target="consultantplus://offline/ref=C94ADB28A313E89FDC1F627CA987FB0039682F424FAE0FD2499DB18661FC83EF0EF8319BD2F85551CFA9319En0T1D" TargetMode="External"/><Relationship Id="rId58" Type="http://schemas.openxmlformats.org/officeDocument/2006/relationships/hyperlink" Target="consultantplus://offline/ref=C94ADB28A313E89FDC1F627CA987FB0039682F424AAF0CDE4D93EC8C69A58FED09F76E8CD5B15950CFA933n9TCD" TargetMode="External"/><Relationship Id="rId66" Type="http://schemas.openxmlformats.org/officeDocument/2006/relationships/hyperlink" Target="consultantplus://offline/ref=C94ADB28A313E89FDC1F627CA987FB0039682F424AAF0CDE4D93EC8C69A58FED09F76E8CD5B15950CFA933n9TCD" TargetMode="External"/><Relationship Id="rId74" Type="http://schemas.openxmlformats.org/officeDocument/2006/relationships/hyperlink" Target="consultantplus://offline/ref=C94ADB28A313E89FDC1F627CA987FB0039682F424FAE0FD2499DB18661FC83EF0EF8319BD2F85551CFA9319Fn0T6D" TargetMode="External"/><Relationship Id="rId79" Type="http://schemas.openxmlformats.org/officeDocument/2006/relationships/hyperlink" Target="consultantplus://offline/ref=C94ADB28A313E89FDC1F627CA987FB0039682F424FAE0FD2499DB18661FC83EF0EF8319BD2F85551CFA9319Fn0T2D" TargetMode="External"/><Relationship Id="rId87" Type="http://schemas.openxmlformats.org/officeDocument/2006/relationships/hyperlink" Target="consultantplus://offline/ref=C94ADB28A313E89FDC1F627CA987FB0039682F424FAE0FD2499DB18661FC83EF0EF8319BD2F85551CFA93198n0T7D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94ADB28A313E89FDC1F627CA987FB0039682F424FAE0FD2499DB18661FC83EF0EF8319BD2F85551CFA9319En0TED" TargetMode="External"/><Relationship Id="rId82" Type="http://schemas.openxmlformats.org/officeDocument/2006/relationships/hyperlink" Target="consultantplus://offline/ref=C94ADB28A313E89FDC1F627CA987FB0039682F424FAE0FD2499DB18661FC83EF0EF8319BD2F85551CFA9319Fn0TED" TargetMode="External"/><Relationship Id="rId90" Type="http://schemas.openxmlformats.org/officeDocument/2006/relationships/hyperlink" Target="consultantplus://offline/ref=C94ADB28A313E89FDC1F627CA987FB0039682F424AAF0CDE4D93EC8C69A58FED09F76E8CD5B15950CFA935n9TCD" TargetMode="External"/><Relationship Id="rId95" Type="http://schemas.openxmlformats.org/officeDocument/2006/relationships/hyperlink" Target="consultantplus://offline/ref=C94ADB28A313E89FDC1F627CA987FB0039682F424FAB09DA4499B18661FC83EF0EnFT8D" TargetMode="External"/><Relationship Id="rId19" Type="http://schemas.openxmlformats.org/officeDocument/2006/relationships/hyperlink" Target="consultantplus://offline/ref=C94ADB28A313E89FDC1F627CA987FB0039682F424DA90EDA4B93EC8C69A58FED09F76E8CD5B15950CFA931n9T5D" TargetMode="External"/><Relationship Id="rId14" Type="http://schemas.openxmlformats.org/officeDocument/2006/relationships/hyperlink" Target="consultantplus://offline/ref=C94ADB28A313E89FDC1F627CA987FB0039682F424FAE0FD2499DB18661FC83EF0EF8319BD2F85551CFA9319Cn0TFD" TargetMode="External"/><Relationship Id="rId22" Type="http://schemas.openxmlformats.org/officeDocument/2006/relationships/hyperlink" Target="consultantplus://offline/ref=C94ADB28A313E89FDC1F627CA987FB0039682F424DAB0BD24E93EC8C69A58FED09F76E8CD5B15950CFA931n9T4D" TargetMode="External"/><Relationship Id="rId27" Type="http://schemas.openxmlformats.org/officeDocument/2006/relationships/hyperlink" Target="consultantplus://offline/ref=C94ADB28A313E89FDC1F627CA987FB0039682F424FAE0FD2499DB18661FC83EF0EF8319BD2F85551CFA9319Dn0T1D" TargetMode="External"/><Relationship Id="rId30" Type="http://schemas.openxmlformats.org/officeDocument/2006/relationships/hyperlink" Target="consultantplus://offline/ref=C94ADB28A313E89FDC1F627CA987FB0039682F424FAE0FD2499DB18661FC83EF0EF8319BD2F85551CFA9319Dn0TFD" TargetMode="External"/><Relationship Id="rId35" Type="http://schemas.openxmlformats.org/officeDocument/2006/relationships/hyperlink" Target="consultantplus://offline/ref=C94ADB28A313E89FDC1F627CA987FB0039682F4247AB08DE4A93EC8C69A58FED09F76E8CD5B15950CFA930n9TCD" TargetMode="External"/><Relationship Id="rId43" Type="http://schemas.openxmlformats.org/officeDocument/2006/relationships/hyperlink" Target="consultantplus://offline/ref=C94ADB28A313E89FDC1F627CA987FB0039682F424AAF0CDE4D93EC8C69A58FED09F76E8CD5B15950CFA930n9TAD" TargetMode="External"/><Relationship Id="rId48" Type="http://schemas.openxmlformats.org/officeDocument/2006/relationships/hyperlink" Target="consultantplus://offline/ref=C94ADB28A313E89FDC1F627CA987FB0039682F424AAF0CDE4D93EC8C69A58FED09F76E8CD5B15950CFA930n9TBD" TargetMode="External"/><Relationship Id="rId56" Type="http://schemas.openxmlformats.org/officeDocument/2006/relationships/hyperlink" Target="consultantplus://offline/ref=C94ADB28A313E89FDC1F627CA987FB0039682F424FAE0FD2499DB18661FC83EF0EF8319BD2F85551CFA9319En0T0D" TargetMode="External"/><Relationship Id="rId64" Type="http://schemas.openxmlformats.org/officeDocument/2006/relationships/hyperlink" Target="consultantplus://offline/ref=C94ADB28A313E89FDC1F627CA987FB0039682F424AAF0CDE4D93EC8C69A58FED09F76E8CD5B15950CFA933n9TCD" TargetMode="External"/><Relationship Id="rId69" Type="http://schemas.openxmlformats.org/officeDocument/2006/relationships/hyperlink" Target="consultantplus://offline/ref=C94ADB28A313E89FDC1F627CA987FB0039682F424FAE0FD2499DB18661FC83EF0EF8319BD2F85551CFA9319Fn0T7D" TargetMode="External"/><Relationship Id="rId77" Type="http://schemas.openxmlformats.org/officeDocument/2006/relationships/hyperlink" Target="consultantplus://offline/ref=C94ADB28A313E89FDC1F627CA987FB0039682F424FAE0FD2499DB18661FC83EF0EF8319BD2F85551CFA9319Fn0T4D" TargetMode="External"/><Relationship Id="rId100" Type="http://schemas.openxmlformats.org/officeDocument/2006/relationships/hyperlink" Target="consultantplus://offline/ref=C94ADB28A313E89FDC1F627CA987FB0039682F424CAA09DE4F93EC8C69A58FEDn0T9D" TargetMode="External"/><Relationship Id="rId8" Type="http://schemas.openxmlformats.org/officeDocument/2006/relationships/hyperlink" Target="consultantplus://offline/ref=C94ADB28A313E89FDC1F627CA987FB0039682F424AAF0CDE4D93EC8C69A58FED09F76E8CD5B15950CFA931n9T4D" TargetMode="External"/><Relationship Id="rId51" Type="http://schemas.openxmlformats.org/officeDocument/2006/relationships/hyperlink" Target="consultantplus://offline/ref=C94ADB28A313E89FDC1F627CA987FB0039682F4247AB08DE4A93EC8C69A58FED09F76E8CD5B15950CFA930n9T9D" TargetMode="External"/><Relationship Id="rId72" Type="http://schemas.openxmlformats.org/officeDocument/2006/relationships/hyperlink" Target="consultantplus://offline/ref=C94ADB28A313E89FDC1F627CA987FB0039682F424AAF0CDE4D93EC8C69A58FED09F76E8CD5B15950CFA933n9TCD" TargetMode="External"/><Relationship Id="rId80" Type="http://schemas.openxmlformats.org/officeDocument/2006/relationships/hyperlink" Target="consultantplus://offline/ref=C94ADB28A313E89FDC1F627CA987FB0039682F424FAE0FD2499DB18661FC83EF0EF8319BD2F85551CFA9319Fn0TED" TargetMode="External"/><Relationship Id="rId85" Type="http://schemas.openxmlformats.org/officeDocument/2006/relationships/hyperlink" Target="consultantplus://offline/ref=C94ADB28A313E89FDC1F627CA987FB0039682F4247AB08DE4A93EC8C69A58FED09F76E8CD5B15950CFA930n9T4D" TargetMode="External"/><Relationship Id="rId93" Type="http://schemas.openxmlformats.org/officeDocument/2006/relationships/hyperlink" Target="consultantplus://offline/ref=C94ADB28A313E89FDC1F627CA987FB0039682F424FAE08D24993EC8C69A58FEDn0T9D" TargetMode="External"/><Relationship Id="rId98" Type="http://schemas.openxmlformats.org/officeDocument/2006/relationships/hyperlink" Target="consultantplus://offline/ref=C94ADB28A313E89FDC1F627CA987FB0039682F424FA804D8449BB18661FC83EF0EF8319BD2F85551CFA9319Cn0T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4ADB28A313E89FDC1F627CA987FB0039682F4247AB08DE4A93EC8C69A58FED09F76E8CD5B15950CFA931n9T4D" TargetMode="External"/><Relationship Id="rId17" Type="http://schemas.openxmlformats.org/officeDocument/2006/relationships/hyperlink" Target="consultantplus://offline/ref=C94ADB28A313E89FDC1F627CA987FB0039682F424AAF0CDE4D93EC8C69A58FED09F76E8CD5B15950CFA931n9T5D" TargetMode="External"/><Relationship Id="rId25" Type="http://schemas.openxmlformats.org/officeDocument/2006/relationships/hyperlink" Target="consultantplus://offline/ref=C94ADB28A313E89FDC1F627CA987FB0039682F424FAE0FD2499DB18661FC83EF0EF8319BD2F85551CFA9319Dn0T5D" TargetMode="External"/><Relationship Id="rId33" Type="http://schemas.openxmlformats.org/officeDocument/2006/relationships/hyperlink" Target="consultantplus://offline/ref=C94ADB28A313E89FDC1F627CA987FB0039682F424AAB04D24593EC8C69A58FED09F76E8CD5B15950CFA930n9TDD" TargetMode="External"/><Relationship Id="rId38" Type="http://schemas.openxmlformats.org/officeDocument/2006/relationships/hyperlink" Target="consultantplus://offline/ref=C94ADB28A313E89FDC1F627CA987FB0039682F424FAB08D84E91B18661FC83EF0EF8319BD2F85551CFA9319En0T6D" TargetMode="External"/><Relationship Id="rId46" Type="http://schemas.openxmlformats.org/officeDocument/2006/relationships/hyperlink" Target="consultantplus://offline/ref=C94ADB28A313E89FDC1F627CA987FB0039682F4249AE09D24993EC8C69A58FED09F76E8CD5B15950CFA930n9TDD" TargetMode="External"/><Relationship Id="rId59" Type="http://schemas.openxmlformats.org/officeDocument/2006/relationships/hyperlink" Target="consultantplus://offline/ref=C94ADB28A313E89FDC1F627CA987FB0039682F424AAF0CDE4D93EC8C69A58FED09F76E8CD5B15950CFA933n9TCD" TargetMode="External"/><Relationship Id="rId67" Type="http://schemas.openxmlformats.org/officeDocument/2006/relationships/hyperlink" Target="consultantplus://offline/ref=C94ADB28A313E89FDC1F627CA987FB0039682F424FAE0FD2499DB18661FC83EF0EF8319BD2F85551CFA9319Fn0T7D" TargetMode="External"/><Relationship Id="rId20" Type="http://schemas.openxmlformats.org/officeDocument/2006/relationships/hyperlink" Target="consultantplus://offline/ref=C94ADB28A313E89FDC1F627CA987FB0039682F424AAF0CDE4D93EC8C69A58FED09F76E8CD5B15950CFA930n9TDD" TargetMode="External"/><Relationship Id="rId41" Type="http://schemas.openxmlformats.org/officeDocument/2006/relationships/hyperlink" Target="consultantplus://offline/ref=C94ADB28A313E89FDC1F627CA987FB0039682F424AAF0CDE4D93EC8C69A58FED09F76E8CD5B15950CFA930n9T9D" TargetMode="External"/><Relationship Id="rId54" Type="http://schemas.openxmlformats.org/officeDocument/2006/relationships/hyperlink" Target="consultantplus://offline/ref=C94ADB28A313E89FDC1F627CA987FB0039682F424FAE0FD2499DB18661FC83EF0EF8319BD2F85551CFA9319En0T0D" TargetMode="External"/><Relationship Id="rId62" Type="http://schemas.openxmlformats.org/officeDocument/2006/relationships/hyperlink" Target="consultantplus://offline/ref=C94ADB28A313E89FDC1F627CA987FB0039682F424AAF0CDE4D93EC8C69A58FED09F76E8CD5B15950CFA933n9TCD" TargetMode="External"/><Relationship Id="rId70" Type="http://schemas.openxmlformats.org/officeDocument/2006/relationships/hyperlink" Target="consultantplus://offline/ref=C94ADB28A313E89FDC1F627CA987FB0039682F424AAF0CDE4D93EC8C69A58FED09F76E8CD5B15950CFA933n9TCD" TargetMode="External"/><Relationship Id="rId75" Type="http://schemas.openxmlformats.org/officeDocument/2006/relationships/hyperlink" Target="consultantplus://offline/ref=C94ADB28A313E89FDC1F627CA987FB0039682F424AAF0CDE4D93EC8C69A58FED09F76E8CD5B15950CFA933n9TCD" TargetMode="External"/><Relationship Id="rId83" Type="http://schemas.openxmlformats.org/officeDocument/2006/relationships/hyperlink" Target="consultantplus://offline/ref=C94ADB28A313E89FDC1F627CA987FB0039682F424FAE0FD2499DB18661FC83EF0EF8319BD2F85551CFA9319Fn0TED" TargetMode="External"/><Relationship Id="rId88" Type="http://schemas.openxmlformats.org/officeDocument/2006/relationships/hyperlink" Target="consultantplus://offline/ref=C94ADB28A313E89FDC1F627CA987FB0039682F424AAF0CDE4D93EC8C69A58FED09F76E8CD5B15950CFA932n9T5D" TargetMode="External"/><Relationship Id="rId91" Type="http://schemas.openxmlformats.org/officeDocument/2006/relationships/hyperlink" Target="consultantplus://offline/ref=C94ADB28A313E89FDC1F627CA987FB0039682F424FAE0FD2499DB18661FC83EF0EF8319BD2F85551CFA93199n0TED" TargetMode="External"/><Relationship Id="rId96" Type="http://schemas.openxmlformats.org/officeDocument/2006/relationships/hyperlink" Target="consultantplus://offline/ref=C94ADB28A313E89FDC1F627CA987FB0039682F424FAB05D34F90B18661FC83EF0EnFT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DB28A313E89FDC1F627CA987FB0039682F424DA90EDA4B93EC8C69A58FED09F76E8CD5B15950CFA931n9T4D" TargetMode="External"/><Relationship Id="rId15" Type="http://schemas.openxmlformats.org/officeDocument/2006/relationships/hyperlink" Target="consultantplus://offline/ref=C94ADB28A313E89FDC1F627CA987FB0039682F424FAB08D84E91B18661FC83EF0EF8319BD2F85551CFA9319En0T6D" TargetMode="External"/><Relationship Id="rId23" Type="http://schemas.openxmlformats.org/officeDocument/2006/relationships/hyperlink" Target="consultantplus://offline/ref=C94ADB28A313E89FDC1F627CA987FB0039682F424AAF0CDE4D93EC8C69A58FED09F76E8CD5B15950CFA930n9TFD" TargetMode="External"/><Relationship Id="rId28" Type="http://schemas.openxmlformats.org/officeDocument/2006/relationships/hyperlink" Target="consultantplus://offline/ref=C94ADB28A313E89FDC1F627CA987FB0039682F424FAE0FD2499DB18661FC83EF0EF8319BD2F85551CFA9319Dn0T1D" TargetMode="External"/><Relationship Id="rId36" Type="http://schemas.openxmlformats.org/officeDocument/2006/relationships/hyperlink" Target="consultantplus://offline/ref=C94ADB28A313E89FDC1F627CA987FB0039682F4247AB08DE4A93EC8C69A58FED09F76E8CD5B15950CFA930n9TDD" TargetMode="External"/><Relationship Id="rId49" Type="http://schemas.openxmlformats.org/officeDocument/2006/relationships/hyperlink" Target="consultantplus://offline/ref=C94ADB28A313E89FDC1F627CA987FB0039682F4247AB08DE4A93EC8C69A58FED09F76E8CD5B15950CFA930n9TED" TargetMode="External"/><Relationship Id="rId57" Type="http://schemas.openxmlformats.org/officeDocument/2006/relationships/hyperlink" Target="consultantplus://offline/ref=C94ADB28A313E89FDC1F627CA987FB0039682F424FAE0FD2499DB18661FC83EF0EF8319BD2F85551CFA9319En0TFD" TargetMode="External"/><Relationship Id="rId10" Type="http://schemas.openxmlformats.org/officeDocument/2006/relationships/hyperlink" Target="consultantplus://offline/ref=C94ADB28A313E89FDC1F627CA987FB0039682F4249AE09D84B93EC8C69A58FED09F76E8CD5B15950CFA931n9T4D" TargetMode="External"/><Relationship Id="rId31" Type="http://schemas.openxmlformats.org/officeDocument/2006/relationships/hyperlink" Target="consultantplus://offline/ref=C94ADB28A313E89FDC1F627CA987FB0039682F424FAE0FD2499DB18661FC83EF0EF8319BD2F85551CFA9319Dn0T0D" TargetMode="External"/><Relationship Id="rId44" Type="http://schemas.openxmlformats.org/officeDocument/2006/relationships/hyperlink" Target="consultantplus://offline/ref=C94ADB28A313E89FDC1F627CA987FB0039682F424FAE0FD2499DB18661FC83EF0EF8319BD2F85551CFA9319En0T5D" TargetMode="External"/><Relationship Id="rId52" Type="http://schemas.openxmlformats.org/officeDocument/2006/relationships/hyperlink" Target="consultantplus://offline/ref=C94ADB28A313E89FDC1F627CA987FB0039682F424FAE0FD2499DB18661FC83EF0EF8319BD2F85551CFA9319En0T2D" TargetMode="External"/><Relationship Id="rId60" Type="http://schemas.openxmlformats.org/officeDocument/2006/relationships/hyperlink" Target="consultantplus://offline/ref=C94ADB28A313E89FDC1F627CA987FB0039682F424AAF0CDE4D93EC8C69A58FED09F76E8CD5B15950CFA933n9TCD" TargetMode="External"/><Relationship Id="rId65" Type="http://schemas.openxmlformats.org/officeDocument/2006/relationships/hyperlink" Target="consultantplus://offline/ref=C94ADB28A313E89FDC1F627CA987FB0039682F424FAE0FD2499DB18661FC83EF0EF8319BD2F85551CFA9319Fn0T7D" TargetMode="External"/><Relationship Id="rId73" Type="http://schemas.openxmlformats.org/officeDocument/2006/relationships/hyperlink" Target="consultantplus://offline/ref=C94ADB28A313E89FDC1F627CA987FB0039682F424AAF0CDE4D93EC8C69A58FED09F76E8CD5B15950CFA933n9TCD" TargetMode="External"/><Relationship Id="rId78" Type="http://schemas.openxmlformats.org/officeDocument/2006/relationships/hyperlink" Target="consultantplus://offline/ref=C94ADB28A313E89FDC1F627CA987FB0039682F424FAE0FD2499DB18661FC83EF0EF8319BD2F85551CFA9319Fn0T3D" TargetMode="External"/><Relationship Id="rId81" Type="http://schemas.openxmlformats.org/officeDocument/2006/relationships/hyperlink" Target="consultantplus://offline/ref=C94ADB28A313E89FDC1F627CA987FB0039682F424AAF0CDE4D93EC8C69A58FED09F76E8CD5B15950CFA932n9T8D" TargetMode="External"/><Relationship Id="rId86" Type="http://schemas.openxmlformats.org/officeDocument/2006/relationships/hyperlink" Target="consultantplus://offline/ref=C94ADB28A313E89FDC1F627CA987FB0039682F4247AB08DE4A93EC8C69A58FED09F76E8CD5B15950CFA930n9T5D" TargetMode="External"/><Relationship Id="rId94" Type="http://schemas.openxmlformats.org/officeDocument/2006/relationships/hyperlink" Target="consultantplus://offline/ref=C94ADB28A313E89FDC1F627CA987FB0039682F424FA90ADA4893EC8C69A58FEDn0T9D" TargetMode="External"/><Relationship Id="rId99" Type="http://schemas.openxmlformats.org/officeDocument/2006/relationships/hyperlink" Target="consultantplus://offline/ref=C94ADB28A313E89FDC1F627CA987FB0039682F424FA805DF4498B18661FC83EF0EnFT8D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4ADB28A313E89FDC1F627CA987FB0039682F424AAB04D24593EC8C69A58FED09F76E8CD5B15950CFA931n9T4D" TargetMode="External"/><Relationship Id="rId13" Type="http://schemas.openxmlformats.org/officeDocument/2006/relationships/hyperlink" Target="consultantplus://offline/ref=C94ADB28A313E89FDC1F627CA987FB0039682F424FAF04DA4B98B18661FC83EF0EF8319BD2F85551CFA9319Cn0TFD" TargetMode="External"/><Relationship Id="rId18" Type="http://schemas.openxmlformats.org/officeDocument/2006/relationships/hyperlink" Target="consultantplus://offline/ref=C94ADB28A313E89FDC1F627CA987FB0039682F424AAB04D24593EC8C69A58FED09F76E8CD5B15950CFA931n9T5D" TargetMode="External"/><Relationship Id="rId39" Type="http://schemas.openxmlformats.org/officeDocument/2006/relationships/hyperlink" Target="consultantplus://offline/ref=C94ADB28A313E89FDC1F627CA987FB0039682F424FAE0FD2499DB18661FC83EF0EF8319BD2F85551CFA9319En0T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Любовь Григорьевна</dc:creator>
  <cp:lastModifiedBy>Чикина Любовь Григорьевна</cp:lastModifiedBy>
  <cp:revision>1</cp:revision>
  <dcterms:created xsi:type="dcterms:W3CDTF">2016-10-12T03:19:00Z</dcterms:created>
  <dcterms:modified xsi:type="dcterms:W3CDTF">2016-10-12T03:20:00Z</dcterms:modified>
</cp:coreProperties>
</file>